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eastAsia="宋体" w:cs="宋体"/>
          <w:b/>
          <w:bCs/>
          <w:sz w:val="40"/>
          <w:szCs w:val="36"/>
          <w:lang w:val="en-US" w:eastAsia="zh-CN"/>
        </w:rPr>
        <w:t>等离子体空气消毒机</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等离子体空气消毒机</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8</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3"/>
        <w:bidi w:val="0"/>
        <w:jc w:val="center"/>
        <w:rPr>
          <w:rFonts w:asciiTheme="minorEastAsia" w:hAnsiTheme="minorEastAsia" w:eastAsiaTheme="minorEastAsia"/>
        </w:rPr>
      </w:pPr>
      <w:r>
        <w:br w:type="page"/>
      </w:r>
      <w:bookmarkStart w:id="0" w:name="_Toc27772"/>
      <w:bookmarkStart w:id="1" w:name="_Toc6285"/>
      <w:bookmarkStart w:id="2" w:name="_Hlk39648029"/>
      <w:bookmarkStart w:id="3" w:name="_Hlk13586256"/>
      <w:bookmarkStart w:id="4" w:name="_Hlk27473954"/>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等离子体空气消毒机</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lang w:eastAsia="zh-CN"/>
        </w:rPr>
        <w:t>月</w:t>
      </w:r>
      <w:r>
        <w:rPr>
          <w:rFonts w:hint="eastAsia" w:ascii="宋体" w:hAnsi="宋体" w:eastAsia="宋体" w:cs="宋体"/>
          <w:sz w:val="24"/>
          <w:szCs w:val="24"/>
          <w:shd w:val="clear" w:color="auto" w:fill="FFFFFF"/>
          <w:lang w:val="en-US" w:eastAsia="zh-CN"/>
        </w:rPr>
        <w:t>22</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lang w:eastAsia="zh-CN"/>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lang w:eastAsia="zh-CN"/>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ascii="宋体" w:hAnsi="宋体" w:eastAsia="宋体" w:cs="宋体"/>
          <w:sz w:val="24"/>
          <w:szCs w:val="24"/>
          <w:shd w:val="clear" w:color="auto" w:fill="FFFFFF"/>
          <w:lang w:val="en-US" w:eastAsia="zh-CN"/>
        </w:rPr>
        <w:t>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left="1919" w:leftChars="228" w:hanging="1440" w:hangingChars="6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2.预算金额：</w:t>
      </w:r>
      <w:r>
        <w:rPr>
          <w:rFonts w:hint="eastAsia" w:cs="宋体"/>
          <w:sz w:val="24"/>
          <w:szCs w:val="24"/>
          <w:shd w:val="clear" w:color="auto" w:fill="FFFFFF"/>
          <w:lang w:val="en-US" w:eastAsia="zh-CN"/>
        </w:rPr>
        <w:t>共</w:t>
      </w:r>
      <w:r>
        <w:rPr>
          <w:rFonts w:hint="eastAsia" w:ascii="宋体" w:hAnsi="宋体" w:eastAsia="宋体" w:cs="宋体"/>
          <w:sz w:val="24"/>
          <w:szCs w:val="24"/>
          <w:shd w:val="clear" w:color="auto" w:fill="FFFFFF"/>
          <w:lang w:val="en-US" w:eastAsia="zh-CN"/>
        </w:rPr>
        <w:t>22500元，临采嵌入式等离子体空气消毒机7台，壁挂式等离子体空气消毒机2台</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3.最高限价：22500元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4.采购需求：等离子体空气消毒机，具体要求详见采购需求。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3"/>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3"/>
        <w:bidi w:val="0"/>
        <w:jc w:val="center"/>
        <w:rPr>
          <w:color w:val="000000"/>
          <w:highlight w:val="none"/>
        </w:rPr>
      </w:pPr>
      <w:bookmarkStart w:id="7" w:name="_Toc11027"/>
      <w:bookmarkStart w:id="8" w:name="_Toc12318"/>
      <w:bookmarkStart w:id="9" w:name="_Toc6631"/>
      <w:bookmarkStart w:id="10" w:name="_Toc4247"/>
      <w:bookmarkStart w:id="11" w:name="_Toc9435"/>
      <w:bookmarkStart w:id="12" w:name="_Toc14482"/>
      <w:bookmarkStart w:id="13" w:name="_Toc20021"/>
      <w:bookmarkStart w:id="14" w:name="_Toc2410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4"/>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6"/>
        <w:tabs>
          <w:tab w:val="left" w:pos="1176"/>
        </w:tabs>
        <w:ind w:left="0" w:firstLine="0" w:firstLineChars="0"/>
        <w:rPr>
          <w:highlight w:val="none"/>
        </w:rPr>
      </w:pPr>
    </w:p>
    <w:p w14:paraId="30FEF177">
      <w:pPr>
        <w:pStyle w:val="6"/>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4"/>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7"/>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6"/>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5545BB49">
      <w:pPr>
        <w:pStyle w:val="3"/>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val="en-US"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4EF677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等离子体空气消毒机</w:t>
      </w:r>
      <w:r>
        <w:rPr>
          <w:rFonts w:hint="eastAsia" w:ascii="宋体" w:hAnsi="宋体" w:eastAsia="宋体" w:cs="宋体"/>
          <w:b/>
          <w:bCs/>
          <w:sz w:val="28"/>
          <w:szCs w:val="28"/>
        </w:rPr>
        <w:t>技术参数</w:t>
      </w:r>
    </w:p>
    <w:p w14:paraId="44773B0F">
      <w:pPr>
        <w:pStyle w:val="2"/>
        <w:ind w:firstLine="3373" w:firstLineChars="1200"/>
        <w:rPr>
          <w:rFonts w:hint="eastAsia" w:eastAsia="宋体"/>
          <w:lang w:eastAsia="zh-CN"/>
        </w:rPr>
      </w:pPr>
      <w:bookmarkStart w:id="19" w:name="_GoBack"/>
      <w:bookmarkEnd w:id="19"/>
      <w:r>
        <w:rPr>
          <w:rFonts w:hint="eastAsia" w:ascii="宋体" w:hAnsi="宋体" w:cs="宋体"/>
          <w:b/>
          <w:bCs/>
          <w:sz w:val="28"/>
          <w:szCs w:val="28"/>
          <w:lang w:eastAsia="zh-CN"/>
        </w:rPr>
        <w:t>详见附件</w:t>
      </w:r>
    </w:p>
    <w:p w14:paraId="03EE2D2B">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p w14:paraId="27D6B62A"/>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1634964-BCF4-4767-9824-4C032B5042E1}"/>
  </w:font>
  <w:font w:name="黑体">
    <w:panose1 w:val="02010609060101010101"/>
    <w:charset w:val="86"/>
    <w:family w:val="auto"/>
    <w:pitch w:val="default"/>
    <w:sig w:usb0="800002BF" w:usb1="38CF7CFA" w:usb2="00000016" w:usb3="00000000" w:csb0="00040001" w:csb1="00000000"/>
    <w:embedRegular r:id="rId2" w:fontKey="{353A7E14-F74C-40BE-B39B-3FC500BE726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0B6689C2-F91D-464D-BC0D-9A0C5F82D448}"/>
  </w:font>
  <w:font w:name="华文中宋">
    <w:panose1 w:val="02010600040101010101"/>
    <w:charset w:val="86"/>
    <w:family w:val="auto"/>
    <w:pitch w:val="default"/>
    <w:sig w:usb0="00000287" w:usb1="080F0000" w:usb2="00000000" w:usb3="00000000" w:csb0="0004009F" w:csb1="DFD70000"/>
    <w:embedRegular r:id="rId4" w:fontKey="{BDF342BB-CEBB-4573-BC02-D2FA5547AAC8}"/>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embedRegular r:id="rId5" w:fontKey="{FE348E21-E954-49C4-86DD-2E62B39B67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CF36E5E"/>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A45EAF"/>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20CD3"/>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4"/>
    <w:next w:val="4"/>
    <w:link w:val="75"/>
    <w:qFormat/>
    <w:uiPriority w:val="99"/>
    <w:pPr>
      <w:keepNext/>
      <w:keepLines/>
      <w:spacing w:before="340" w:after="330" w:line="576" w:lineRule="auto"/>
      <w:outlineLvl w:val="0"/>
    </w:pPr>
    <w:rPr>
      <w:b/>
      <w:kern w:val="44"/>
      <w:sz w:val="44"/>
      <w:szCs w:val="20"/>
    </w:rPr>
  </w:style>
  <w:style w:type="paragraph" w:styleId="9">
    <w:name w:val="heading 2"/>
    <w:basedOn w:val="2"/>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2">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4">
    <w:name w:val="Default"/>
    <w:next w:val="5"/>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5">
    <w:name w:val="大标题"/>
    <w:basedOn w:val="1"/>
    <w:next w:val="6"/>
    <w:qFormat/>
    <w:uiPriority w:val="99"/>
    <w:pPr>
      <w:pageBreakBefore/>
      <w:widowControl/>
      <w:spacing w:line="360" w:lineRule="auto"/>
      <w:ind w:hanging="420" w:firstLineChars="200"/>
      <w:jc w:val="left"/>
      <w:outlineLvl w:val="0"/>
    </w:pPr>
    <w:rPr>
      <w:b/>
      <w:iCs/>
      <w:kern w:val="0"/>
      <w:sz w:val="44"/>
    </w:rPr>
  </w:style>
  <w:style w:type="paragraph" w:styleId="6">
    <w:name w:val="Body Text First Indent 2"/>
    <w:basedOn w:val="7"/>
    <w:next w:val="1"/>
    <w:unhideWhenUsed/>
    <w:qFormat/>
    <w:uiPriority w:val="0"/>
    <w:pPr>
      <w:ind w:firstLine="420" w:firstLineChars="200"/>
    </w:pPr>
  </w:style>
  <w:style w:type="paragraph" w:styleId="7">
    <w:name w:val="Body Text Indent"/>
    <w:basedOn w:val="1"/>
    <w:next w:val="8"/>
    <w:qFormat/>
    <w:uiPriority w:val="0"/>
    <w:pPr>
      <w:spacing w:after="120"/>
      <w:ind w:left="420" w:leftChars="200"/>
    </w:pPr>
    <w:rPr>
      <w:rFonts w:ascii="Calibri" w:hAnsi="Calibri"/>
    </w:rPr>
  </w:style>
  <w:style w:type="paragraph" w:styleId="8">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3"/>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3"/>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8050</Words>
  <Characters>8508</Characters>
  <Lines>182</Lines>
  <Paragraphs>51</Paragraphs>
  <TotalTime>3</TotalTime>
  <ScaleCrop>false</ScaleCrop>
  <LinksUpToDate>false</LinksUpToDate>
  <CharactersWithSpaces>10343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2025-08-18T06:46:10Z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EA2399082887466CAD7ECB0199E61DBB_13</vt:lpwstr>
  </property>
  <property fmtid="{D5CDD505-2E9C-101B-9397-08002B2CF9AE}" pid="4" name="KSOTemplateDocerSaveRecord">
    <vt:lpwstr>eyJoZGlkIjoiYTJjMDliOWQ4MDJhM2Y4NjY3OTk0MGU3MGVjMTcwZmYiLCJ1c2VySWQiOiIxNDI1NTA3MjU1In0=</vt:lpwstr>
  </property>
</Properties>
</file>