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r>
        <w:rPr>
          <w:rFonts w:hint="eastAsia" w:cs="方正公文小标宋" w:eastAsiaTheme="minorEastAsia"/>
          <w:b/>
          <w:bCs/>
          <w:sz w:val="56"/>
          <w:szCs w:val="56"/>
          <w:highlight w:val="none"/>
        </w:rPr>
        <w:t>皖南医学院第二附属医院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医用新生儿床</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7C0E064B">
      <w:pPr>
        <w:pStyle w:val="3"/>
      </w:pPr>
    </w:p>
    <w:p w14:paraId="73018428">
      <w:pPr>
        <w:spacing w:line="360" w:lineRule="auto"/>
        <w:rPr>
          <w:rFonts w:cs="宋体" w:eastAsiaTheme="minorEastAsia"/>
          <w:b/>
          <w:sz w:val="44"/>
          <w:szCs w:val="44"/>
          <w:highlight w:val="none"/>
          <w:shd w:val="pct10" w:color="auto" w:fill="FFFFFF"/>
        </w:rPr>
      </w:pP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2025-021-ygb                                      </w:t>
      </w:r>
    </w:p>
    <w:p w14:paraId="4E1632DE">
      <w:pPr>
        <w:spacing w:line="360" w:lineRule="auto"/>
        <w:ind w:right="660" w:rightChars="300" w:firstLine="560" w:firstLineChars="200"/>
        <w:jc w:val="left"/>
        <w:rPr>
          <w:rFonts w:hint="default" w:ascii="宋体" w:hAnsi="宋体" w:eastAsia="宋体" w:cs="宋体"/>
          <w:sz w:val="28"/>
          <w:szCs w:val="24"/>
          <w:highlight w:val="none"/>
          <w:lang w:val="en-US"/>
        </w:rPr>
      </w:pPr>
      <w:r>
        <w:rPr>
          <w:rFonts w:hint="eastAsia" w:cs="宋体" w:eastAsiaTheme="minorEastAsia"/>
          <w:color w:val="000000"/>
          <w:sz w:val="28"/>
          <w:szCs w:val="24"/>
          <w:highlight w:val="none"/>
        </w:rPr>
        <w:t>项目名称：</w:t>
      </w:r>
      <w:r>
        <w:rPr>
          <w:rFonts w:hint="eastAsia" w:cs="宋体" w:eastAsiaTheme="minorEastAsia"/>
          <w:color w:val="000000"/>
          <w:sz w:val="28"/>
          <w:szCs w:val="24"/>
          <w:highlight w:val="none"/>
          <w:u w:val="single"/>
        </w:rPr>
        <w:t xml:space="preserve">       </w:t>
      </w:r>
      <w:r>
        <w:rPr>
          <w:rFonts w:hint="eastAsia" w:cs="宋体" w:eastAsiaTheme="minorEastAsia"/>
          <w:color w:val="000000"/>
          <w:sz w:val="28"/>
          <w:szCs w:val="24"/>
          <w:highlight w:val="none"/>
          <w:u w:val="single"/>
          <w:lang w:val="en-US" w:eastAsia="zh-CN"/>
        </w:rPr>
        <w:t xml:space="preserve">                医用新生儿床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皖南医学院第二附属医院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2025年</w:t>
      </w:r>
      <w:r>
        <w:rPr>
          <w:rFonts w:hint="eastAsia"/>
          <w:sz w:val="28"/>
          <w:szCs w:val="24"/>
          <w:highlight w:val="none"/>
          <w:lang w:val="en-US" w:eastAsia="zh-CN"/>
        </w:rPr>
        <w:t>9</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28"/>
          <w:szCs w:val="28"/>
          <w:highlight w:val="none"/>
          <w:lang w:eastAsia="zh-CN"/>
        </w:rPr>
      </w:pPr>
      <w:r>
        <w:rPr>
          <w:rFonts w:hint="eastAsia"/>
          <w:b/>
          <w:bCs/>
          <w:sz w:val="28"/>
          <w:szCs w:val="28"/>
          <w:highlight w:val="none"/>
        </w:rPr>
        <w:t>皖南医学院第二附属医院</w:t>
      </w:r>
      <w:r>
        <w:rPr>
          <w:rFonts w:hint="eastAsia"/>
          <w:b/>
          <w:bCs/>
          <w:sz w:val="28"/>
          <w:szCs w:val="28"/>
          <w:highlight w:val="none"/>
          <w:lang w:val="en-US" w:eastAsia="zh-CN"/>
        </w:rPr>
        <w:t>医用新生儿床询比价</w:t>
      </w:r>
      <w:r>
        <w:rPr>
          <w:rFonts w:hint="eastAsia"/>
          <w:b/>
          <w:bCs/>
          <w:sz w:val="28"/>
          <w:szCs w:val="28"/>
          <w:highlight w:val="none"/>
        </w:rPr>
        <w:t>公告</w:t>
      </w:r>
      <w:r>
        <w:rPr>
          <w:rFonts w:hint="eastAsia"/>
          <w:b/>
          <w:bCs/>
          <w:sz w:val="28"/>
          <w:szCs w:val="28"/>
          <w:highlight w:val="none"/>
          <w:lang w:eastAsia="zh-CN"/>
        </w:rPr>
        <w:t>（</w:t>
      </w:r>
      <w:r>
        <w:rPr>
          <w:rFonts w:hint="eastAsia"/>
          <w:b/>
          <w:bCs/>
          <w:sz w:val="28"/>
          <w:szCs w:val="28"/>
          <w:highlight w:val="none"/>
          <w:lang w:val="en-US" w:eastAsia="zh-CN"/>
        </w:rPr>
        <w:t>二次</w:t>
      </w:r>
      <w:r>
        <w:rPr>
          <w:rFonts w:hint="eastAsia"/>
          <w:b/>
          <w:bCs/>
          <w:sz w:val="28"/>
          <w:szCs w:val="28"/>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医用新生儿床</w:t>
      </w:r>
      <w:r>
        <w:rPr>
          <w:rFonts w:hint="eastAsia" w:ascii="Times New Roman" w:hAnsi="Times New Roman" w:eastAsiaTheme="minorEastAsia"/>
          <w:sz w:val="24"/>
          <w:szCs w:val="24"/>
          <w:highlight w:val="none"/>
          <w:u w:val="single"/>
          <w:shd w:val="clear" w:color="auto" w:fill="FFFFFF"/>
        </w:rPr>
        <w:t>项目</w:t>
      </w:r>
      <w:r>
        <w:rPr>
          <w:rFonts w:hint="eastAsia" w:ascii="Times New Roman" w:hAnsi="Times New Roman" w:eastAsiaTheme="minorEastAsia"/>
          <w:sz w:val="24"/>
          <w:szCs w:val="24"/>
          <w:highlight w:val="none"/>
          <w:shd w:val="clear" w:color="auto" w:fill="FFFFFF"/>
        </w:rPr>
        <w:t>的潜在供应商应在安天智采自主采购电子交易平台（https://zzcg.xinecai.com/）</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2025年</w:t>
      </w:r>
      <w:r>
        <w:rPr>
          <w:rFonts w:hint="eastAsia" w:ascii="Times New Roman" w:hAnsi="Times New Roman" w:eastAsiaTheme="minorEastAsia"/>
          <w:sz w:val="24"/>
          <w:szCs w:val="24"/>
          <w:highlight w:val="none"/>
          <w:shd w:val="clear" w:color="auto" w:fill="FFFFFF"/>
          <w:lang w:val="en-US" w:eastAsia="zh-CN" w:bidi="ar"/>
        </w:rPr>
        <w:t>9</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30</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医用新生儿床</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7</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见附件</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2400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16800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4A12829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天智采自主采购电子交易平台上下载采购文件，未下载采购文件的投标供应商不得参加投标。凡有意参加本项目供应商，需在安天智采自主采购电子交易平台（https://zzcg.xinecai.com/）进行企业免费注册（已注册用户请确认完善信息并提交通过），具体操作见安天智采门户—产品与服务—服务指南—投标供应商操作手-自主采购项目投标（https://zzcg.xinecai.com/serveguide#）。完成企业注册并通过后（一般为一到三个工作日），可以通过互联网登录“安天智采自主采购电子交易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天智采自主采购电子交易平台发布的上述相关内容，否则造成的后果自负）。具体操作参见《自主采购系统投标供应商、供应商操作手册》（操作手册链接：https://zzcg.xinecai.com/serveguide#）。</w:t>
      </w:r>
    </w:p>
    <w:p w14:paraId="64E41627">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2025年</w:t>
      </w:r>
      <w:r>
        <w:rPr>
          <w:rFonts w:hint="eastAsia" w:ascii="Times New Roman" w:hAnsi="Times New Roman" w:cs="Arial" w:eastAsiaTheme="minorEastAsia"/>
          <w:b/>
          <w:bCs/>
          <w:color w:val="0000FF"/>
          <w:sz w:val="24"/>
          <w:szCs w:val="24"/>
          <w:highlight w:val="none"/>
          <w:lang w:val="en-US" w:eastAsia="zh-CN"/>
        </w:rPr>
        <w:t>9</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30</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，投标供应商应在截止时间前通过“安天智采自主采购电子交易平台</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（https://zzcg.xinecai.com/）上传电子响应文件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7E438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212C92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地址：安徽省芜湖市康复路10号皖南医学院第二附属医院11号楼1楼医学工程维修组</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联系人及联系方式：孙老师，17755320241；平台客服，0551-63732508</w:t>
      </w:r>
    </w:p>
    <w:p w14:paraId="42211DB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62ACDA8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914" w:leftChars="870" w:firstLine="723" w:firstLineChars="200"/>
        <w:jc w:val="both"/>
        <w:textAlignment w:val="auto"/>
        <w:rPr>
          <w:rFonts w:hint="default" w:ascii="Times New Roman" w:hAnsi="Times New Roman" w:cs="Arial" w:eastAsiaTheme="minorEastAsia"/>
          <w:b/>
          <w:bCs/>
          <w:color w:val="333333"/>
          <w:kern w:val="0"/>
          <w:sz w:val="36"/>
          <w:szCs w:val="36"/>
          <w:highlight w:val="none"/>
          <w:lang w:val="en-US" w:eastAsia="zh-CN" w:bidi="ar-SA"/>
        </w:rPr>
      </w:pPr>
      <w:r>
        <w:rPr>
          <w:rFonts w:hint="eastAsia" w:ascii="Times New Roman" w:hAnsi="Times New Roman" w:cs="Arial" w:eastAsiaTheme="minorEastAsia"/>
          <w:b/>
          <w:bCs/>
          <w:color w:val="333333"/>
          <w:kern w:val="0"/>
          <w:sz w:val="36"/>
          <w:szCs w:val="36"/>
          <w:highlight w:val="none"/>
          <w:lang w:val="en-US" w:eastAsia="zh-CN" w:bidi="ar-SA"/>
        </w:rPr>
        <w:t>医用新生儿床技术参数要求</w:t>
      </w:r>
    </w:p>
    <w:p w14:paraId="5F95C01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w:t>
      </w:r>
      <w:r>
        <w:rPr>
          <w:rFonts w:hint="default" w:ascii="Times New Roman" w:hAnsi="Times New Roman" w:cs="Arial" w:eastAsiaTheme="minorEastAsia"/>
          <w:color w:val="333333"/>
          <w:kern w:val="0"/>
          <w:sz w:val="24"/>
          <w:szCs w:val="24"/>
          <w:highlight w:val="none"/>
          <w:lang w:val="en-US" w:eastAsia="zh-CN" w:bidi="ar-SA"/>
        </w:rPr>
        <w:t>尺寸：全长</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825mm，全宽</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530mm，全高</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910mm；安全载重</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10KG。</w:t>
      </w:r>
    </w:p>
    <w:p w14:paraId="651028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2.</w:t>
      </w:r>
      <w:r>
        <w:rPr>
          <w:rFonts w:hint="default" w:ascii="Times New Roman" w:hAnsi="Times New Roman" w:cs="Arial" w:eastAsiaTheme="minorEastAsia"/>
          <w:color w:val="333333"/>
          <w:kern w:val="0"/>
          <w:sz w:val="24"/>
          <w:szCs w:val="24"/>
          <w:highlight w:val="none"/>
          <w:lang w:val="en-US" w:eastAsia="zh-CN" w:bidi="ar-SA"/>
        </w:rPr>
        <w:t>睡盆外形尺寸</w:t>
      </w:r>
      <w:r>
        <w:rPr>
          <w:rFonts w:hint="eastAsia" w:ascii="Times New Roman" w:hAnsi="Times New Roman" w:cs="Arial" w:eastAsiaTheme="minorEastAsia"/>
          <w:color w:val="333333"/>
          <w:kern w:val="0"/>
          <w:sz w:val="24"/>
          <w:szCs w:val="24"/>
          <w:highlight w:val="none"/>
          <w:lang w:val="en-US" w:eastAsia="zh-CN" w:bidi="ar-SA"/>
        </w:rPr>
        <w:t>：长≥830mm,宽≥490mm,高≥250mm。</w:t>
      </w:r>
    </w:p>
    <w:p w14:paraId="77516C7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3</w:t>
      </w:r>
      <w:r>
        <w:rPr>
          <w:rFonts w:hint="default" w:ascii="Times New Roman" w:hAnsi="Times New Roman" w:cs="Arial" w:eastAsiaTheme="minorEastAsia"/>
          <w:color w:val="333333"/>
          <w:kern w:val="0"/>
          <w:sz w:val="24"/>
          <w:szCs w:val="24"/>
          <w:highlight w:val="none"/>
          <w:lang w:val="en-US" w:eastAsia="zh-CN" w:bidi="ar-SA"/>
        </w:rPr>
        <w:t>.功能：采用优质气泵弹簧，可以使睡盆在0-12°之间进行任意角度调节。</w:t>
      </w:r>
    </w:p>
    <w:p w14:paraId="54EA076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4</w:t>
      </w:r>
      <w:r>
        <w:rPr>
          <w:rFonts w:hint="default" w:ascii="Times New Roman" w:hAnsi="Times New Roman" w:cs="Arial" w:eastAsiaTheme="minorEastAsia"/>
          <w:color w:val="333333"/>
          <w:kern w:val="0"/>
          <w:sz w:val="24"/>
          <w:szCs w:val="24"/>
          <w:highlight w:val="none"/>
          <w:lang w:val="en-US" w:eastAsia="zh-CN" w:bidi="ar-SA"/>
        </w:rPr>
        <w:t>.整体采用优质钢材，金属表面经过多道工序处理</w:t>
      </w:r>
      <w:r>
        <w:rPr>
          <w:rFonts w:hint="eastAsia" w:ascii="Times New Roman" w:hAnsi="Times New Roman" w:cs="Arial" w:eastAsiaTheme="minorEastAsia"/>
          <w:color w:val="333333"/>
          <w:kern w:val="0"/>
          <w:sz w:val="24"/>
          <w:szCs w:val="24"/>
          <w:highlight w:val="none"/>
          <w:lang w:val="en-US" w:eastAsia="zh-CN" w:bidi="ar-SA"/>
        </w:rPr>
        <w:t>。</w:t>
      </w:r>
    </w:p>
    <w:p w14:paraId="47761A3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5.采用≥20道工序</w:t>
      </w:r>
      <w:r>
        <w:rPr>
          <w:rFonts w:hint="default" w:ascii="Times New Roman" w:hAnsi="Times New Roman" w:cs="Arial" w:eastAsiaTheme="minorEastAsia"/>
          <w:color w:val="333333"/>
          <w:kern w:val="0"/>
          <w:sz w:val="24"/>
          <w:szCs w:val="24"/>
          <w:highlight w:val="none"/>
          <w:lang w:val="en-US" w:eastAsia="zh-CN" w:bidi="ar-SA"/>
        </w:rPr>
        <w:t>电泳+粉末双重喷涂方式，内外防锈，避免管壁内部生锈缩短使用寿命，防刮伤能力和耐药性强.。粉体采用优质原料，涂膜厚、抗酸碱、耐腐蚀、耐退色内外防锈，能延长产品的使用寿命。</w:t>
      </w:r>
    </w:p>
    <w:p w14:paraId="744CB7A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6</w:t>
      </w:r>
      <w:r>
        <w:rPr>
          <w:rFonts w:hint="default" w:ascii="Times New Roman" w:hAnsi="Times New Roman" w:cs="Arial" w:eastAsiaTheme="minorEastAsia"/>
          <w:color w:val="333333"/>
          <w:kern w:val="0"/>
          <w:sz w:val="24"/>
          <w:szCs w:val="24"/>
          <w:highlight w:val="none"/>
          <w:lang w:val="en-US" w:eastAsia="zh-CN" w:bidi="ar-SA"/>
        </w:rPr>
        <w:t>.婴儿睡盆采用全透明ABS材料。</w:t>
      </w:r>
    </w:p>
    <w:p w14:paraId="31A3386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7</w:t>
      </w:r>
      <w:r>
        <w:rPr>
          <w:rFonts w:hint="default" w:ascii="Times New Roman" w:hAnsi="Times New Roman" w:cs="Arial" w:eastAsiaTheme="minorEastAsia"/>
          <w:color w:val="333333"/>
          <w:kern w:val="0"/>
          <w:sz w:val="24"/>
          <w:szCs w:val="24"/>
          <w:highlight w:val="none"/>
          <w:lang w:val="en-US" w:eastAsia="zh-CN" w:bidi="ar-SA"/>
        </w:rPr>
        <w:t>.脚轮：采用优质直径</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100mm的树脂双面脚轮，稳定性、安全性极佳，四只脚轮均带有独立刹车。</w:t>
      </w:r>
    </w:p>
    <w:p w14:paraId="0AE303F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8</w:t>
      </w:r>
      <w:r>
        <w:rPr>
          <w:rFonts w:hint="default" w:ascii="Times New Roman" w:hAnsi="Times New Roman" w:cs="Arial" w:eastAsiaTheme="minorEastAsia"/>
          <w:color w:val="333333"/>
          <w:kern w:val="0"/>
          <w:sz w:val="24"/>
          <w:szCs w:val="24"/>
          <w:highlight w:val="none"/>
          <w:lang w:val="en-US" w:eastAsia="zh-CN" w:bidi="ar-SA"/>
        </w:rPr>
        <w:t>.床体下方安装有杂物架。</w:t>
      </w:r>
    </w:p>
    <w:p w14:paraId="645A63C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w:t>
      </w:r>
      <w:r>
        <w:rPr>
          <w:rFonts w:hint="default" w:ascii="Times New Roman" w:hAnsi="Times New Roman" w:cs="Arial" w:eastAsiaTheme="minorEastAsia"/>
          <w:color w:val="333333"/>
          <w:kern w:val="0"/>
          <w:sz w:val="24"/>
          <w:szCs w:val="24"/>
          <w:highlight w:val="none"/>
          <w:lang w:val="en-US" w:eastAsia="zh-CN" w:bidi="ar-SA"/>
        </w:rPr>
        <w:t>.床垫</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海绵芯床垫，具有防水、透气、阻燃、抗菌、无毒等优点。</w:t>
      </w:r>
      <w:r>
        <w:rPr>
          <w:rFonts w:hint="eastAsia" w:ascii="Times New Roman" w:hAnsi="Times New Roman" w:cs="Arial" w:eastAsiaTheme="minorEastAsia"/>
          <w:color w:val="333333"/>
          <w:kern w:val="0"/>
          <w:sz w:val="24"/>
          <w:szCs w:val="24"/>
          <w:highlight w:val="none"/>
          <w:rtl w:val="0"/>
          <w:lang w:val="zh-TW" w:eastAsia="zh-CN" w:bidi="ar-SA"/>
        </w:rPr>
        <w:t>（</w:t>
      </w:r>
      <w:r>
        <w:rPr>
          <w:rFonts w:hint="eastAsia" w:ascii="Times New Roman" w:hAnsi="Times New Roman" w:cs="Arial" w:eastAsiaTheme="minorEastAsia"/>
          <w:color w:val="333333"/>
          <w:kern w:val="0"/>
          <w:sz w:val="24"/>
          <w:szCs w:val="24"/>
          <w:highlight w:val="none"/>
          <w:rtl w:val="0"/>
          <w:lang w:val="en-US" w:eastAsia="zh-CN" w:bidi="ar-SA"/>
        </w:rPr>
        <w:t>提供第三方SGS</w:t>
      </w:r>
      <w:r>
        <w:rPr>
          <w:rFonts w:hint="eastAsia" w:ascii="Times New Roman" w:hAnsi="Times New Roman" w:cs="Arial" w:eastAsiaTheme="minorEastAsia"/>
          <w:color w:val="333333"/>
          <w:kern w:val="0"/>
          <w:sz w:val="24"/>
          <w:szCs w:val="24"/>
          <w:highlight w:val="none"/>
          <w:rtl w:val="0"/>
          <w:lang w:val="zh-TW" w:eastAsia="zh-TW" w:bidi="ar-SA"/>
        </w:rPr>
        <w:t>抗病菌</w:t>
      </w:r>
      <w:r>
        <w:rPr>
          <w:rFonts w:hint="eastAsia" w:ascii="Times New Roman" w:hAnsi="Times New Roman" w:cs="Arial" w:eastAsiaTheme="minorEastAsia"/>
          <w:color w:val="333333"/>
          <w:kern w:val="0"/>
          <w:sz w:val="24"/>
          <w:szCs w:val="24"/>
          <w:highlight w:val="none"/>
          <w:rtl w:val="0"/>
          <w:lang w:val="en-US" w:eastAsia="zh-CN" w:bidi="ar-SA"/>
        </w:rPr>
        <w:t>及阻燃检测报告）。</w:t>
      </w:r>
    </w:p>
    <w:p w14:paraId="2FEEA6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10</w:t>
      </w:r>
      <w:r>
        <w:rPr>
          <w:rFonts w:hint="default" w:ascii="Times New Roman" w:hAnsi="Times New Roman" w:cs="Arial" w:eastAsiaTheme="minorEastAsia"/>
          <w:color w:val="333333"/>
          <w:kern w:val="0"/>
          <w:sz w:val="24"/>
          <w:szCs w:val="24"/>
          <w:highlight w:val="none"/>
          <w:lang w:val="en-US" w:eastAsia="zh-CN" w:bidi="ar-SA"/>
        </w:rPr>
        <w:t>.</w:t>
      </w:r>
      <w:r>
        <w:rPr>
          <w:rFonts w:hint="eastAsia" w:ascii="Times New Roman" w:hAnsi="Times New Roman" w:cs="Arial" w:eastAsiaTheme="minorEastAsia"/>
          <w:color w:val="333333"/>
          <w:kern w:val="0"/>
          <w:sz w:val="24"/>
          <w:szCs w:val="24"/>
          <w:highlight w:val="none"/>
          <w:lang w:val="en-US" w:eastAsia="zh-CN" w:bidi="ar-SA"/>
        </w:rPr>
        <w:t>床数量7张，每张床标准配置</w:t>
      </w:r>
      <w:r>
        <w:rPr>
          <w:rFonts w:hint="default" w:ascii="Times New Roman" w:hAnsi="Times New Roman" w:cs="Arial" w:eastAsiaTheme="minorEastAsia"/>
          <w:color w:val="333333"/>
          <w:kern w:val="0"/>
          <w:sz w:val="24"/>
          <w:szCs w:val="24"/>
          <w:highlight w:val="none"/>
          <w:lang w:val="en-US" w:eastAsia="zh-CN" w:bidi="ar-SA"/>
        </w:rPr>
        <w:t>床体 1</w:t>
      </w:r>
      <w:r>
        <w:rPr>
          <w:rFonts w:hint="eastAsia" w:ascii="Times New Roman" w:hAnsi="Times New Roman" w:cs="Arial" w:eastAsiaTheme="minorEastAsia"/>
          <w:color w:val="333333"/>
          <w:kern w:val="0"/>
          <w:sz w:val="24"/>
          <w:szCs w:val="24"/>
          <w:highlight w:val="none"/>
          <w:lang w:val="en-US" w:eastAsia="zh-CN" w:bidi="ar-SA"/>
        </w:rPr>
        <w:t>张、</w:t>
      </w:r>
      <w:r>
        <w:rPr>
          <w:rFonts w:hint="default" w:ascii="Times New Roman" w:hAnsi="Times New Roman" w:cs="Arial" w:eastAsiaTheme="minorEastAsia"/>
          <w:color w:val="333333"/>
          <w:kern w:val="0"/>
          <w:sz w:val="24"/>
          <w:szCs w:val="24"/>
          <w:highlight w:val="none"/>
          <w:lang w:val="en-US" w:eastAsia="zh-CN" w:bidi="ar-SA"/>
        </w:rPr>
        <w:t>床垫 1只</w:t>
      </w:r>
      <w:r>
        <w:rPr>
          <w:rFonts w:hint="eastAsia" w:ascii="Times New Roman" w:hAnsi="Times New Roman" w:cs="Arial" w:eastAsiaTheme="minorEastAsia"/>
          <w:color w:val="333333"/>
          <w:kern w:val="0"/>
          <w:sz w:val="24"/>
          <w:szCs w:val="24"/>
          <w:highlight w:val="none"/>
          <w:lang w:val="en-US" w:eastAsia="zh-CN" w:bidi="ar-SA"/>
        </w:rPr>
        <w:t>、床垫罩1件、</w:t>
      </w:r>
      <w:r>
        <w:rPr>
          <w:rFonts w:hint="default" w:ascii="Times New Roman" w:hAnsi="Times New Roman" w:cs="Arial" w:eastAsiaTheme="minorEastAsia"/>
          <w:color w:val="333333"/>
          <w:kern w:val="0"/>
          <w:sz w:val="24"/>
          <w:szCs w:val="24"/>
          <w:highlight w:val="none"/>
          <w:lang w:val="en-US" w:eastAsia="zh-CN" w:bidi="ar-SA"/>
        </w:rPr>
        <w:t>直径</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100mm双面脚轮带刹车 4只</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网篮 1只</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 xml:space="preserve">透明婴儿盆 1只 </w:t>
      </w:r>
      <w:r>
        <w:rPr>
          <w:rFonts w:hint="eastAsia" w:ascii="Times New Roman" w:hAnsi="Times New Roman" w:cs="Arial" w:eastAsiaTheme="minorEastAsia"/>
          <w:color w:val="333333"/>
          <w:kern w:val="0"/>
          <w:sz w:val="24"/>
          <w:szCs w:val="24"/>
          <w:highlight w:val="none"/>
          <w:lang w:val="en-US" w:eastAsia="zh-CN" w:bidi="ar-SA"/>
        </w:rPr>
        <w:t>。</w:t>
      </w:r>
      <w:r>
        <w:rPr>
          <w:rFonts w:hint="default" w:ascii="Times New Roman" w:hAnsi="Times New Roman" w:cs="Arial" w:eastAsiaTheme="minorEastAsia"/>
          <w:color w:val="333333"/>
          <w:kern w:val="0"/>
          <w:sz w:val="24"/>
          <w:szCs w:val="24"/>
          <w:highlight w:val="none"/>
          <w:lang w:val="en-US" w:eastAsia="zh-CN" w:bidi="ar-SA"/>
        </w:rPr>
        <w:t xml:space="preserve"> </w:t>
      </w:r>
    </w:p>
    <w:p w14:paraId="07E5C1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11.质保期3年。</w:t>
      </w:r>
      <w:bookmarkStart w:id="0" w:name="_GoBack"/>
      <w:bookmarkEnd w:id="0"/>
    </w:p>
    <w:p w14:paraId="0E428407">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lang w:val="en-US" w:eastAsia="zh-CN"/>
        </w:rPr>
      </w:pPr>
    </w:p>
    <w:p w14:paraId="5756F6A1">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7B9A134F">
      <w:pPr>
        <w:spacing w:line="560" w:lineRule="exact"/>
        <w:rPr>
          <w:rFonts w:hint="eastAsia" w:ascii="宋体" w:hAnsi="宋体"/>
          <w:sz w:val="28"/>
          <w:szCs w:val="28"/>
        </w:rPr>
      </w:pPr>
      <w:r>
        <w:rPr>
          <w:rFonts w:hint="eastAsia" w:ascii="宋体" w:hAnsi="宋体"/>
          <w:sz w:val="28"/>
          <w:szCs w:val="28"/>
        </w:rPr>
        <w:t xml:space="preserve">             </w:t>
      </w: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5"/>
        <w:gridCol w:w="781"/>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0" w:type="auto"/>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0" w:type="auto"/>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0" w:type="auto"/>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spacing w:line="360" w:lineRule="auto"/>
        <w:ind w:firstLine="576"/>
        <w:rPr>
          <w:rFonts w:hint="eastAsia" w:ascii="仿宋_GB2312" w:eastAsia="仿宋_GB2312"/>
          <w:kern w:val="0"/>
          <w:sz w:val="24"/>
          <w:highlight w:val="none"/>
          <w:lang w:eastAsia="zh-CN"/>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2、此表在不改变格式内容时，可自行制作</w:t>
      </w:r>
      <w:r>
        <w:rPr>
          <w:rFonts w:hint="eastAsia" w:ascii="仿宋_GB2312" w:eastAsia="仿宋_GB2312"/>
          <w:kern w:val="0"/>
          <w:sz w:val="24"/>
          <w:highlight w:val="none"/>
          <w:lang w:eastAsia="zh-CN"/>
        </w:rPr>
        <w:t>。</w:t>
      </w: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致：皖南医学院第二附属医院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致皖南医学院第二附属医院：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62B5023"/>
    <w:rsid w:val="078E3EB1"/>
    <w:rsid w:val="08361DB8"/>
    <w:rsid w:val="0E130625"/>
    <w:rsid w:val="0E2020E5"/>
    <w:rsid w:val="0EC74C14"/>
    <w:rsid w:val="0F753674"/>
    <w:rsid w:val="0F79599A"/>
    <w:rsid w:val="0F7A480F"/>
    <w:rsid w:val="105A0AE4"/>
    <w:rsid w:val="10645A6E"/>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8E058A"/>
    <w:rsid w:val="22484062"/>
    <w:rsid w:val="224C0741"/>
    <w:rsid w:val="22AE1985"/>
    <w:rsid w:val="2355222C"/>
    <w:rsid w:val="23AD221C"/>
    <w:rsid w:val="23AD4563"/>
    <w:rsid w:val="23B02001"/>
    <w:rsid w:val="24C63093"/>
    <w:rsid w:val="2518252B"/>
    <w:rsid w:val="25E6682C"/>
    <w:rsid w:val="2632677E"/>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9061C60"/>
    <w:rsid w:val="39DB5CD9"/>
    <w:rsid w:val="3A967476"/>
    <w:rsid w:val="3BF90C14"/>
    <w:rsid w:val="3C8937C6"/>
    <w:rsid w:val="3C93310F"/>
    <w:rsid w:val="3CDD608F"/>
    <w:rsid w:val="3DA551F5"/>
    <w:rsid w:val="3E441505"/>
    <w:rsid w:val="41447E1B"/>
    <w:rsid w:val="41EA01AC"/>
    <w:rsid w:val="44A31B08"/>
    <w:rsid w:val="45683572"/>
    <w:rsid w:val="467C0DB9"/>
    <w:rsid w:val="48763D87"/>
    <w:rsid w:val="48844A33"/>
    <w:rsid w:val="489E7539"/>
    <w:rsid w:val="49537AA3"/>
    <w:rsid w:val="4A224304"/>
    <w:rsid w:val="4BAF0707"/>
    <w:rsid w:val="4C0B3820"/>
    <w:rsid w:val="4EDC74C7"/>
    <w:rsid w:val="503A6A87"/>
    <w:rsid w:val="506C225F"/>
    <w:rsid w:val="50974716"/>
    <w:rsid w:val="51D45FDC"/>
    <w:rsid w:val="523818C5"/>
    <w:rsid w:val="5402763C"/>
    <w:rsid w:val="549F6803"/>
    <w:rsid w:val="55AC772E"/>
    <w:rsid w:val="57F845E1"/>
    <w:rsid w:val="5AB81506"/>
    <w:rsid w:val="5B397681"/>
    <w:rsid w:val="5D9C443E"/>
    <w:rsid w:val="5E6840D3"/>
    <w:rsid w:val="5EDF06C0"/>
    <w:rsid w:val="60FA24B5"/>
    <w:rsid w:val="61E62A9D"/>
    <w:rsid w:val="638A787D"/>
    <w:rsid w:val="63CF3B51"/>
    <w:rsid w:val="64235966"/>
    <w:rsid w:val="64AD3334"/>
    <w:rsid w:val="661261C7"/>
    <w:rsid w:val="66355EE0"/>
    <w:rsid w:val="692B4959"/>
    <w:rsid w:val="6A53510E"/>
    <w:rsid w:val="6A8811EA"/>
    <w:rsid w:val="6B4F1B6F"/>
    <w:rsid w:val="6BA12AC2"/>
    <w:rsid w:val="6BCC6A2A"/>
    <w:rsid w:val="6C303E5F"/>
    <w:rsid w:val="6C5A0E4B"/>
    <w:rsid w:val="6E2D433E"/>
    <w:rsid w:val="6F2D0910"/>
    <w:rsid w:val="6F655601"/>
    <w:rsid w:val="70F829D5"/>
    <w:rsid w:val="72077256"/>
    <w:rsid w:val="733558E3"/>
    <w:rsid w:val="73906233"/>
    <w:rsid w:val="739F15D5"/>
    <w:rsid w:val="74344D37"/>
    <w:rsid w:val="75A75FFD"/>
    <w:rsid w:val="76510A8F"/>
    <w:rsid w:val="77321183"/>
    <w:rsid w:val="78060892"/>
    <w:rsid w:val="79990213"/>
    <w:rsid w:val="7AF45BE1"/>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1828</Words>
  <Characters>2092</Characters>
  <Lines>2</Lines>
  <Paragraphs>1</Paragraphs>
  <TotalTime>4</TotalTime>
  <ScaleCrop>false</ScaleCrop>
  <LinksUpToDate>false</LinksUpToDate>
  <CharactersWithSpaces>2284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糖果的诱惑</cp:lastModifiedBy>
  <cp:lastPrinted>2019-02-14T07:27:00Z</cp:lastPrinted>
  <dcterms:modified xsi:type="dcterms:W3CDTF">2025-09-26T09:25:09Z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2A3A951BC5E24AB2B88D4FDAD2768DBD_13</vt:lpwstr>
  </property>
  <property fmtid="{D5CDD505-2E9C-101B-9397-08002B2CF9AE}" pid="4" name="KSOTemplateDocerSaveRecord">
    <vt:lpwstr>eyJoZGlkIjoiODZlZTM3MjNlODE1NTdjYTljM2NiYTVjM2JjMzE0MTgiLCJ1c2VySWQiOiI0MzY2NDYyMTIifQ==</vt:lpwstr>
  </property>
</Properties>
</file>