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3DC7C9A3">
      <w:pPr>
        <w:spacing w:line="360" w:lineRule="auto"/>
        <w:jc w:val="center"/>
        <w:rPr>
          <w:rFonts w:hint="eastAsia" w:eastAsiaTheme="minorEastAsia"/>
          <w:b/>
          <w:bCs/>
          <w:sz w:val="56"/>
          <w:szCs w:val="56"/>
          <w:highlight w:val="none"/>
          <w:lang w:val="en-US" w:eastAsia="zh-CN"/>
        </w:rPr>
      </w:pPr>
      <w:r>
        <w:rPr>
          <w:rFonts w:hint="eastAsia" w:eastAsiaTheme="minorEastAsia"/>
          <w:b/>
          <w:bCs/>
          <w:sz w:val="56"/>
          <w:szCs w:val="56"/>
          <w:highlight w:val="none"/>
          <w:lang w:val="en-US" w:eastAsia="zh-CN"/>
        </w:rPr>
        <w:t>防辐射衣、防辐射围领、防辐射帽</w:t>
      </w:r>
    </w:p>
    <w:p w14:paraId="4988B3A0">
      <w:pPr>
        <w:spacing w:line="360" w:lineRule="auto"/>
        <w:jc w:val="center"/>
        <w:rPr>
          <w:rFonts w:hint="eastAsia" w:eastAsiaTheme="minorEastAsia"/>
          <w:b/>
          <w:bCs/>
          <w:sz w:val="56"/>
          <w:szCs w:val="56"/>
          <w:highlight w:val="none"/>
          <w:lang w:eastAsia="zh-CN"/>
        </w:rPr>
      </w:pPr>
      <w:r>
        <w:rPr>
          <w:rFonts w:hint="eastAsia" w:eastAsiaTheme="minorEastAsia"/>
          <w:b/>
          <w:bCs/>
          <w:sz w:val="56"/>
          <w:szCs w:val="56"/>
          <w:highlight w:val="none"/>
        </w:rPr>
        <w:t>项目</w:t>
      </w:r>
    </w:p>
    <w:p w14:paraId="1C5FDE90">
      <w:pPr>
        <w:spacing w:before="240" w:beforeLines="100" w:line="360" w:lineRule="auto"/>
        <w:rPr>
          <w:rFonts w:hint="eastAsia" w:eastAsiaTheme="minorEastAsia"/>
          <w:bCs/>
          <w:sz w:val="56"/>
          <w:szCs w:val="52"/>
          <w:highlight w:val="none"/>
        </w:rPr>
      </w:pPr>
      <w:r>
        <w:rPr>
          <w:rFonts w:hint="eastAsia" w:eastAsiaTheme="minorEastAsia"/>
          <w:bCs/>
          <w:sz w:val="56"/>
          <w:szCs w:val="52"/>
          <w:highlight w:val="none"/>
        </w:rPr>
        <w:t xml:space="preserve"> </w:t>
      </w:r>
    </w:p>
    <w:p w14:paraId="05EB3B94">
      <w:pPr>
        <w:spacing w:before="240" w:beforeLines="100" w:line="360" w:lineRule="auto"/>
        <w:rPr>
          <w:rFonts w:hint="eastAsia" w:eastAsiaTheme="minorEastAsia"/>
          <w:bCs/>
          <w:sz w:val="56"/>
          <w:szCs w:val="52"/>
          <w:highlight w:val="none"/>
        </w:rPr>
      </w:pPr>
    </w:p>
    <w:p w14:paraId="403CAE8F">
      <w:pPr>
        <w:spacing w:before="240" w:beforeLines="100" w:line="360" w:lineRule="auto"/>
        <w:jc w:val="center"/>
        <w:rPr>
          <w:rFonts w:eastAsiaTheme="minorEastAsia"/>
          <w:bCs/>
          <w:sz w:val="56"/>
          <w:szCs w:val="52"/>
          <w:highlight w:val="none"/>
        </w:rPr>
      </w:pPr>
      <w:r>
        <w:rPr>
          <w:rFonts w:eastAsiaTheme="minorEastAsia"/>
          <w:bCs/>
          <w:sz w:val="56"/>
          <w:szCs w:val="52"/>
          <w:highlight w:val="none"/>
        </w:rPr>
        <w:br w:type="textWrapping"/>
      </w:r>
    </w:p>
    <w:p w14:paraId="1C37D511">
      <w:pPr>
        <w:spacing w:line="360" w:lineRule="auto"/>
        <w:rPr>
          <w:rFonts w:cs="宋体" w:eastAsiaTheme="minorEastAsia"/>
          <w:b/>
          <w:sz w:val="44"/>
          <w:szCs w:val="44"/>
          <w:highlight w:val="none"/>
          <w:shd w:val="pct10" w:color="auto" w:fill="FFFFFF"/>
        </w:rPr>
      </w:pPr>
    </w:p>
    <w:p w14:paraId="24F59B42">
      <w:pPr>
        <w:pStyle w:val="3"/>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2025-023-ygb                                      </w:t>
      </w:r>
    </w:p>
    <w:p w14:paraId="6420BCDB">
      <w:pPr>
        <w:spacing w:line="360" w:lineRule="auto"/>
        <w:ind w:firstLine="560" w:firstLineChars="200"/>
        <w:jc w:val="both"/>
        <w:rPr>
          <w:rFonts w:hint="default" w:eastAsiaTheme="minorEastAsia"/>
          <w:b/>
          <w:bCs/>
          <w:sz w:val="56"/>
          <w:szCs w:val="56"/>
          <w:highlight w:val="none"/>
          <w:u w:val="single"/>
          <w:lang w:val="en-US" w:eastAsia="zh-CN"/>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lang w:val="en-US" w:eastAsia="zh-CN"/>
        </w:rPr>
        <w:t xml:space="preserve">   </w:t>
      </w:r>
      <w:r>
        <w:rPr>
          <w:rFonts w:hint="eastAsia" w:eastAsiaTheme="minorEastAsia"/>
          <w:sz w:val="28"/>
          <w:szCs w:val="24"/>
          <w:highlight w:val="none"/>
          <w:u w:val="single"/>
          <w:lang w:val="en-US" w:eastAsia="zh-CN"/>
        </w:rPr>
        <w:t xml:space="preserve">       防辐射衣、防辐射围领、防辐射帽     </w:t>
      </w:r>
      <w:r>
        <w:rPr>
          <w:rFonts w:hint="eastAsia" w:cs="宋体" w:eastAsiaTheme="minorEastAsia"/>
          <w:color w:val="000000"/>
          <w:sz w:val="28"/>
          <w:szCs w:val="24"/>
          <w:highlight w:val="none"/>
          <w:u w:val="single"/>
          <w:lang w:val="en-US" w:eastAsia="zh-CN"/>
        </w:rPr>
        <w:t xml:space="preserve">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7580B95">
      <w:pPr>
        <w:spacing w:line="560" w:lineRule="exact"/>
        <w:jc w:val="center"/>
        <w:rPr>
          <w:rFonts w:hint="eastAsia" w:ascii="Arial" w:hAnsi="Arial" w:cs="Arial"/>
          <w:b/>
          <w:color w:val="333333"/>
          <w:sz w:val="32"/>
          <w:szCs w:val="32"/>
          <w:highlight w:val="none"/>
          <w:lang w:val="en-US" w:eastAsia="zh-CN"/>
        </w:rPr>
      </w:pPr>
      <w:r>
        <w:rPr>
          <w:rFonts w:hint="eastAsia" w:eastAsiaTheme="minorEastAsia"/>
          <w:sz w:val="28"/>
          <w:szCs w:val="24"/>
          <w:highlight w:val="none"/>
        </w:rPr>
        <w:t>2025年</w:t>
      </w:r>
      <w:r>
        <w:rPr>
          <w:rFonts w:hint="eastAsia"/>
          <w:sz w:val="28"/>
          <w:szCs w:val="24"/>
          <w:highlight w:val="none"/>
          <w:lang w:val="en-US" w:eastAsia="zh-CN"/>
        </w:rPr>
        <w:t>10</w:t>
      </w:r>
      <w:r>
        <w:rPr>
          <w:rFonts w:hint="eastAsia" w:eastAsiaTheme="minorEastAsia"/>
          <w:sz w:val="28"/>
          <w:szCs w:val="24"/>
          <w:highlight w:val="none"/>
        </w:rPr>
        <w:t>月</w:t>
      </w: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rFonts w:hint="eastAsia"/>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DFFBB0">
      <w:pPr>
        <w:spacing w:line="480" w:lineRule="auto"/>
        <w:rPr>
          <w:rFonts w:hint="default" w:eastAsia="微软雅黑"/>
          <w:sz w:val="28"/>
          <w:szCs w:val="28"/>
          <w:highlight w:val="none"/>
          <w:lang w:val="en-US" w:eastAsia="zh-CN"/>
        </w:rPr>
      </w:pPr>
      <w:r>
        <w:rPr>
          <w:rFonts w:hint="eastAsia"/>
          <w:sz w:val="28"/>
          <w:szCs w:val="28"/>
          <w:highlight w:val="none"/>
          <w:lang w:val="en-US" w:eastAsia="zh-CN"/>
        </w:rPr>
        <w:t>第二章      产品采购需求</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三</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w:t>
      </w:r>
      <w:r>
        <w:rPr>
          <w:rFonts w:hint="eastAsia"/>
          <w:sz w:val="28"/>
          <w:szCs w:val="36"/>
          <w:highlight w:val="none"/>
          <w:lang w:val="en-US" w:eastAsia="zh-CN"/>
        </w:rPr>
        <w:t xml:space="preserve"> </w:t>
      </w:r>
      <w:r>
        <w:rPr>
          <w:rFonts w:hint="eastAsia"/>
          <w:sz w:val="28"/>
          <w:szCs w:val="36"/>
          <w:highlight w:val="none"/>
        </w:rPr>
        <w:t>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71FE6D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9BF5789">
      <w:pPr>
        <w:keepNext w:val="0"/>
        <w:keepLines w:val="0"/>
        <w:pageBreakBefore w:val="0"/>
        <w:widowControl/>
        <w:kinsoku/>
        <w:wordWrap/>
        <w:overflowPunct/>
        <w:topLinePunct w:val="0"/>
        <w:autoSpaceDE/>
        <w:autoSpaceDN/>
        <w:bidi w:val="0"/>
        <w:adjustRightInd w:val="0"/>
        <w:snapToGrid w:val="0"/>
        <w:spacing w:after="0" w:line="360" w:lineRule="auto"/>
        <w:jc w:val="both"/>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7"/>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防辐射衣、防辐射围领、防辐射帽询比价</w:t>
      </w:r>
      <w:r>
        <w:rPr>
          <w:rFonts w:hint="eastAsia"/>
          <w:b/>
          <w:bCs/>
          <w:sz w:val="28"/>
          <w:szCs w:val="28"/>
          <w:highlight w:val="none"/>
        </w:rPr>
        <w:t>公告</w:t>
      </w:r>
    </w:p>
    <w:p w14:paraId="45A15F19">
      <w:pPr>
        <w:pStyle w:val="7"/>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防辐射衣、防辐射围领、防辐射帽</w:t>
      </w:r>
      <w:r>
        <w:rPr>
          <w:rFonts w:hint="eastAsia" w:ascii="Times New Roman" w:hAnsi="Times New Roman" w:eastAsiaTheme="minorEastAsia"/>
          <w:sz w:val="24"/>
          <w:szCs w:val="24"/>
          <w:highlight w:val="none"/>
          <w:shd w:val="clear" w:color="auto" w:fill="FFFFFF"/>
        </w:rPr>
        <w:t>项目的潜在供应商应在安天智采自主采购电子交易平台（https://zzcg.xinecai.com/）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10</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31</w:t>
      </w:r>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8"/>
        <w:tblpPr w:leftFromText="180" w:rightFromText="180" w:vertAnchor="text" w:horzAnchor="margin" w:tblpXSpec="center" w:tblpY="83"/>
        <w:tblW w:w="4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923"/>
        <w:gridCol w:w="733"/>
        <w:gridCol w:w="848"/>
        <w:gridCol w:w="1039"/>
        <w:gridCol w:w="1179"/>
        <w:gridCol w:w="1039"/>
        <w:gridCol w:w="1553"/>
      </w:tblGrid>
      <w:tr w14:paraId="7FA1E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jc w:val="center"/>
        </w:trPr>
        <w:tc>
          <w:tcPr>
            <w:tcW w:w="369"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0"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4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472" w:type="pct"/>
            <w:vAlign w:val="center"/>
          </w:tcPr>
          <w:p w14:paraId="4E109E9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b w:val="0"/>
                <w:bCs w:val="0"/>
                <w:color w:val="333333"/>
                <w:sz w:val="24"/>
                <w:szCs w:val="24"/>
                <w:highlight w:val="none"/>
                <w:lang w:val="en-US" w:eastAsia="zh-CN"/>
              </w:rPr>
            </w:pPr>
            <w:r>
              <w:rPr>
                <w:rFonts w:hint="eastAsia" w:ascii="Times New Roman" w:hAnsi="Times New Roman" w:eastAsiaTheme="minorEastAsia"/>
                <w:b w:val="0"/>
                <w:bCs w:val="0"/>
                <w:color w:val="333333"/>
                <w:sz w:val="24"/>
                <w:szCs w:val="24"/>
                <w:highlight w:val="none"/>
                <w:lang w:val="en-US" w:eastAsia="zh-CN"/>
              </w:rPr>
              <w:t>单位</w:t>
            </w:r>
          </w:p>
        </w:tc>
        <w:tc>
          <w:tcPr>
            <w:tcW w:w="578"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656" w:type="pct"/>
            <w:vAlign w:val="center"/>
          </w:tcPr>
          <w:p w14:paraId="76FC16E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单价（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578" w:type="pct"/>
            <w:vAlign w:val="center"/>
          </w:tcPr>
          <w:p w14:paraId="22915E4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w:t>
            </w:r>
          </w:p>
          <w:p w14:paraId="362DDC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总价（</w:t>
            </w:r>
            <w:r>
              <w:rPr>
                <w:rFonts w:hint="eastAsia" w:ascii="Times New Roman" w:hAnsi="Times New Roman" w:cs="宋体" w:eastAsiaTheme="minorEastAsia"/>
                <w:sz w:val="24"/>
                <w:szCs w:val="20"/>
                <w:highlight w:val="none"/>
                <w:lang w:val="en-US" w:eastAsia="zh-CN"/>
              </w:rPr>
              <w:t>元</w:t>
            </w:r>
            <w:r>
              <w:rPr>
                <w:rFonts w:hint="eastAsia" w:ascii="Times New Roman" w:hAnsi="Times New Roman" w:eastAsiaTheme="minorEastAsia"/>
                <w:color w:val="333333"/>
                <w:sz w:val="24"/>
                <w:szCs w:val="24"/>
                <w:highlight w:val="none"/>
                <w:lang w:val="en-US" w:eastAsia="zh-CN"/>
              </w:rPr>
              <w:t>）</w:t>
            </w:r>
          </w:p>
        </w:tc>
        <w:tc>
          <w:tcPr>
            <w:tcW w:w="864"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7953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restar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0" w:type="pct"/>
            <w:vAlign w:val="center"/>
          </w:tcPr>
          <w:p w14:paraId="7818E0A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防辐射衣</w:t>
            </w:r>
          </w:p>
        </w:tc>
        <w:tc>
          <w:tcPr>
            <w:tcW w:w="408" w:type="pct"/>
            <w:vAlign w:val="center"/>
          </w:tcPr>
          <w:p w14:paraId="7FB61FC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w:t>
            </w:r>
          </w:p>
        </w:tc>
        <w:tc>
          <w:tcPr>
            <w:tcW w:w="472" w:type="pct"/>
            <w:vAlign w:val="center"/>
          </w:tcPr>
          <w:p w14:paraId="0ED62D7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件</w:t>
            </w:r>
          </w:p>
        </w:tc>
        <w:tc>
          <w:tcPr>
            <w:tcW w:w="578" w:type="pct"/>
            <w:vMerge w:val="restart"/>
            <w:vAlign w:val="center"/>
          </w:tcPr>
          <w:p w14:paraId="3548D11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见附件</w:t>
            </w:r>
          </w:p>
        </w:tc>
        <w:tc>
          <w:tcPr>
            <w:tcW w:w="656" w:type="pct"/>
            <w:vMerge w:val="restart"/>
            <w:vAlign w:val="center"/>
          </w:tcPr>
          <w:p w14:paraId="7F4AF8E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5000</w:t>
            </w:r>
          </w:p>
        </w:tc>
        <w:tc>
          <w:tcPr>
            <w:tcW w:w="578" w:type="pct"/>
            <w:vMerge w:val="restart"/>
            <w:vAlign w:val="center"/>
          </w:tcPr>
          <w:p w14:paraId="240EB7A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20000</w:t>
            </w:r>
          </w:p>
        </w:tc>
        <w:tc>
          <w:tcPr>
            <w:tcW w:w="864" w:type="pct"/>
            <w:vMerge w:val="restart"/>
            <w:vAlign w:val="center"/>
          </w:tcPr>
          <w:p w14:paraId="425BDA89">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3年</w:t>
            </w:r>
          </w:p>
        </w:tc>
      </w:tr>
      <w:tr w14:paraId="7D6F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continue"/>
            <w:vAlign w:val="center"/>
          </w:tcPr>
          <w:p w14:paraId="259440A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1070" w:type="pct"/>
            <w:vAlign w:val="center"/>
          </w:tcPr>
          <w:p w14:paraId="6DE1FD6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防辐射围领</w:t>
            </w:r>
          </w:p>
        </w:tc>
        <w:tc>
          <w:tcPr>
            <w:tcW w:w="408" w:type="pct"/>
            <w:vAlign w:val="center"/>
          </w:tcPr>
          <w:p w14:paraId="2977C8C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w:t>
            </w:r>
          </w:p>
        </w:tc>
        <w:tc>
          <w:tcPr>
            <w:tcW w:w="472" w:type="pct"/>
            <w:vAlign w:val="center"/>
          </w:tcPr>
          <w:p w14:paraId="568F25C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件</w:t>
            </w:r>
          </w:p>
        </w:tc>
        <w:tc>
          <w:tcPr>
            <w:tcW w:w="578" w:type="pct"/>
            <w:vMerge w:val="continue"/>
            <w:vAlign w:val="center"/>
          </w:tcPr>
          <w:p w14:paraId="1B58C92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656" w:type="pct"/>
            <w:vMerge w:val="continue"/>
            <w:vAlign w:val="center"/>
          </w:tcPr>
          <w:p w14:paraId="6D7C5AD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p>
        </w:tc>
        <w:tc>
          <w:tcPr>
            <w:tcW w:w="578" w:type="pct"/>
            <w:vMerge w:val="continue"/>
            <w:vAlign w:val="center"/>
          </w:tcPr>
          <w:p w14:paraId="7BDD579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p>
        </w:tc>
        <w:tc>
          <w:tcPr>
            <w:tcW w:w="864" w:type="pct"/>
            <w:vMerge w:val="continue"/>
            <w:vAlign w:val="center"/>
          </w:tcPr>
          <w:p w14:paraId="6A19B08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r>
      <w:tr w14:paraId="73263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369" w:type="pct"/>
            <w:vMerge w:val="continue"/>
            <w:vAlign w:val="center"/>
          </w:tcPr>
          <w:p w14:paraId="2D6E76E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1070" w:type="pct"/>
            <w:vAlign w:val="center"/>
          </w:tcPr>
          <w:p w14:paraId="626D785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防辐射帽</w:t>
            </w:r>
          </w:p>
        </w:tc>
        <w:tc>
          <w:tcPr>
            <w:tcW w:w="408" w:type="pct"/>
            <w:vAlign w:val="center"/>
          </w:tcPr>
          <w:p w14:paraId="07D984B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4</w:t>
            </w:r>
          </w:p>
        </w:tc>
        <w:tc>
          <w:tcPr>
            <w:tcW w:w="472" w:type="pct"/>
            <w:vAlign w:val="center"/>
          </w:tcPr>
          <w:p w14:paraId="5F77E27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件</w:t>
            </w:r>
          </w:p>
        </w:tc>
        <w:tc>
          <w:tcPr>
            <w:tcW w:w="578" w:type="pct"/>
            <w:vMerge w:val="continue"/>
            <w:vAlign w:val="center"/>
          </w:tcPr>
          <w:p w14:paraId="0EA6140F">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c>
          <w:tcPr>
            <w:tcW w:w="656" w:type="pct"/>
            <w:vMerge w:val="continue"/>
            <w:vAlign w:val="center"/>
          </w:tcPr>
          <w:p w14:paraId="6109573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p>
        </w:tc>
        <w:tc>
          <w:tcPr>
            <w:tcW w:w="578" w:type="pct"/>
            <w:vMerge w:val="continue"/>
            <w:vAlign w:val="center"/>
          </w:tcPr>
          <w:p w14:paraId="7775B78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p>
        </w:tc>
        <w:tc>
          <w:tcPr>
            <w:tcW w:w="864" w:type="pct"/>
            <w:vMerge w:val="continue"/>
            <w:vAlign w:val="center"/>
          </w:tcPr>
          <w:p w14:paraId="02224670">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val="en-US" w:eastAsia="zh-CN"/>
              </w:rPr>
            </w:pPr>
          </w:p>
        </w:tc>
      </w:tr>
    </w:tbl>
    <w:p w14:paraId="54E4B3BE">
      <w:pPr>
        <w:keepNext w:val="0"/>
        <w:keepLines w:val="0"/>
        <w:pageBreakBefore w:val="0"/>
        <w:widowControl/>
        <w:kinsoku/>
        <w:wordWrap/>
        <w:overflowPunct/>
        <w:topLinePunct w:val="0"/>
        <w:autoSpaceDE/>
        <w:autoSpaceDN/>
        <w:bidi w:val="0"/>
        <w:adjustRightInd w:val="0"/>
        <w:snapToGrid w:val="0"/>
        <w:spacing w:after="0" w:line="360" w:lineRule="auto"/>
        <w:ind w:firstLine="240" w:firstLineChars="1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注：此项目需寄送密封样品至采购人处。</w:t>
      </w:r>
    </w:p>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w:t>
      </w:r>
      <w:bookmarkStart w:id="0" w:name="_GoBack"/>
      <w:bookmarkEnd w:id="0"/>
      <w:r>
        <w:rPr>
          <w:rFonts w:hint="default" w:ascii="Times New Roman" w:hAnsi="Times New Roman" w:cs="Arial" w:eastAsiaTheme="minorEastAsia"/>
          <w:color w:val="333333"/>
          <w:sz w:val="24"/>
          <w:szCs w:val="24"/>
          <w:highlight w:val="none"/>
          <w:lang w:val="en-US" w:eastAsia="zh-CN"/>
        </w:rPr>
        <w:t>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500AE9A8">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10</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31</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地址：安徽省芜湖市康复路10号皖南医学院第二附属医院11号楼1楼医学工程部采购部</w:t>
      </w:r>
    </w:p>
    <w:p w14:paraId="280135F5">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w:t>
      </w:r>
      <w:r>
        <w:rPr>
          <w:rFonts w:hint="eastAsia" w:ascii="宋体" w:hAnsi="宋体" w:eastAsia="宋体" w:cs="宋体"/>
          <w:color w:val="333333"/>
          <w:kern w:val="0"/>
          <w:sz w:val="24"/>
          <w:szCs w:val="24"/>
          <w:lang w:val="en-US" w:eastAsia="zh-CN" w:bidi="ar"/>
        </w:rPr>
        <w:t>孙老师</w:t>
      </w:r>
      <w:r>
        <w:rPr>
          <w:rFonts w:hint="eastAsia" w:ascii="Times New Roman" w:hAnsi="Times New Roman" w:cs="Arial" w:eastAsiaTheme="minorEastAsia"/>
          <w:color w:val="333333"/>
          <w:kern w:val="0"/>
          <w:sz w:val="24"/>
          <w:szCs w:val="24"/>
          <w:highlight w:val="none"/>
          <w:lang w:val="en-US" w:eastAsia="zh-CN" w:bidi="ar-SA"/>
        </w:rPr>
        <w:t>，</w:t>
      </w:r>
      <w:r>
        <w:rPr>
          <w:rFonts w:hint="default" w:ascii="Times New Roman" w:hAnsi="Times New Roman" w:eastAsia="宋体" w:cs="Times New Roman"/>
          <w:color w:val="333333"/>
          <w:kern w:val="0"/>
          <w:sz w:val="24"/>
          <w:szCs w:val="24"/>
          <w:lang w:val="en-US" w:eastAsia="zh-CN" w:bidi="ar"/>
        </w:rPr>
        <w:t>17755320241</w:t>
      </w:r>
      <w:r>
        <w:rPr>
          <w:rFonts w:hint="eastAsia" w:ascii="Times New Roman" w:hAnsi="Times New Roman" w:cs="Arial" w:eastAsiaTheme="minorEastAsia"/>
          <w:color w:val="333333"/>
          <w:kern w:val="0"/>
          <w:sz w:val="24"/>
          <w:szCs w:val="24"/>
          <w:highlight w:val="none"/>
          <w:lang w:val="en-US" w:eastAsia="zh-CN" w:bidi="ar-SA"/>
        </w:rPr>
        <w:t>；平台客服，0551-63732508</w:t>
      </w:r>
    </w:p>
    <w:p w14:paraId="1DEF5DC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088C0A">
      <w:pPr>
        <w:spacing w:after="0"/>
        <w:jc w:val="both"/>
        <w:rPr>
          <w:rFonts w:hint="eastAsia" w:ascii="宋体" w:hAnsi="宋体"/>
          <w:b/>
          <w:sz w:val="44"/>
          <w:szCs w:val="44"/>
          <w:highlight w:val="none"/>
        </w:rPr>
        <w:sectPr>
          <w:pgSz w:w="11906" w:h="16838"/>
          <w:pgMar w:top="1134" w:right="1304" w:bottom="1134" w:left="1304" w:header="851" w:footer="992" w:gutter="0"/>
          <w:pgNumType w:fmt="decimal"/>
          <w:cols w:space="720" w:num="1"/>
          <w:docGrid w:linePitch="312" w:charSpace="0"/>
        </w:sectPr>
      </w:pPr>
    </w:p>
    <w:p w14:paraId="757EE58B">
      <w:pPr>
        <w:jc w:val="center"/>
        <w:rPr>
          <w:rFonts w:hint="eastAsia" w:ascii="宋体" w:hAnsi="宋体" w:eastAsia="宋体" w:cs="宋体"/>
          <w:b/>
          <w:bCs/>
          <w:strike w:val="0"/>
          <w:dstrike w:val="0"/>
          <w:color w:val="auto"/>
          <w:sz w:val="44"/>
          <w:szCs w:val="44"/>
          <w:u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 xml:space="preserve">章  </w:t>
      </w:r>
      <w:r>
        <w:rPr>
          <w:rFonts w:hint="eastAsia" w:ascii="宋体" w:hAnsi="宋体"/>
          <w:b/>
          <w:sz w:val="44"/>
          <w:szCs w:val="44"/>
          <w:highlight w:val="none"/>
          <w:lang w:val="en-US" w:eastAsia="zh-CN"/>
        </w:rPr>
        <w:t>产品采购需求</w:t>
      </w:r>
    </w:p>
    <w:p w14:paraId="680F0BA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center"/>
        <w:textAlignment w:val="auto"/>
        <w:rPr>
          <w:rFonts w:hint="default" w:ascii="Times New Roman" w:hAnsi="Times New Roman" w:cs="Arial" w:eastAsiaTheme="minorEastAsia"/>
          <w:b/>
          <w:bCs/>
          <w:color w:val="333333"/>
          <w:kern w:val="0"/>
          <w:sz w:val="36"/>
          <w:szCs w:val="36"/>
          <w:highlight w:val="none"/>
          <w:lang w:val="en-US" w:eastAsia="zh-CN" w:bidi="ar-SA"/>
        </w:rPr>
      </w:pPr>
      <w:r>
        <w:rPr>
          <w:rFonts w:hint="eastAsia" w:ascii="Times New Roman" w:hAnsi="Times New Roman" w:cs="Arial" w:eastAsiaTheme="minorEastAsia"/>
          <w:b/>
          <w:bCs/>
          <w:color w:val="333333"/>
          <w:kern w:val="0"/>
          <w:sz w:val="36"/>
          <w:szCs w:val="36"/>
          <w:highlight w:val="none"/>
          <w:lang w:val="en-US" w:eastAsia="zh-CN" w:bidi="ar-SA"/>
        </w:rPr>
        <w:t>防辐射衣、防辐射围领、防辐射帽技术参数要求</w:t>
      </w:r>
    </w:p>
    <w:p w14:paraId="2B133EFB">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4" w:leftChars="218" w:hanging="964" w:hangingChars="400"/>
        <w:jc w:val="both"/>
        <w:textAlignment w:val="auto"/>
        <w:rPr>
          <w:rFonts w:hint="eastAsia" w:ascii="Times New Roman" w:hAnsi="Times New Roman" w:cs="Arial" w:eastAsiaTheme="minorEastAsia"/>
          <w:b/>
          <w:bCs/>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一、防辐射衣</w:t>
      </w:r>
    </w:p>
    <w:p w14:paraId="5BBA9694">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1.原材料：100%轻铅材料；</w:t>
      </w:r>
    </w:p>
    <w:p w14:paraId="1E56B1CF">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2.型号：双面分体短袖；</w:t>
      </w:r>
    </w:p>
    <w:p w14:paraId="4EBA095B">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3.尺寸：根据医院要求可以订制；</w:t>
      </w:r>
    </w:p>
    <w:p w14:paraId="036C8E14">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4.铅当量：前重叠 0. 5mmpb、后背 0.25mmpb；</w:t>
      </w:r>
    </w:p>
    <w:p w14:paraId="72833F9F">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480" w:leftChars="218" w:firstLine="0" w:firstLineChars="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5.内部材料：100%轻铅纳米技术压制材料，柔软，铅当量分布均匀，折叠不易断裂，无刺鼻橡胶味，采用 4 层 0.125mmpb 材料，更柔软。通过相关拉力测试检测，并提供相关报告（GB/T 528-2009、GB/T529-2008、拉伸强度≥4.0Mpa,拉断伸长率≥240%，撕裂强度≥7KN/m）；</w:t>
      </w:r>
    </w:p>
    <w:p w14:paraId="3250CCDF">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480" w:leftChars="218" w:firstLine="0" w:firstLineChars="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6.采用牛津三防面料，柔软、耐磨，防水，经久耐用，通过耐磨性测试 GB/T 21196.2-2007、抗撕裂测试GB/T 3917.2-2009、静水压测试 GB/T 4744-2013、以及防水性能检测GB/T 4745-2012；</w:t>
      </w:r>
    </w:p>
    <w:p w14:paraId="0EE47CA5">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720" w:leftChars="218" w:hanging="240" w:hangingChars="1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7.生产设备：采用优质缝纫设备，一次成型，减少边缘处针眼，包边整齐、美观，提高铅衣使用效率及使用寿命；</w:t>
      </w:r>
    </w:p>
    <w:p w14:paraId="3AC801B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8.证书：ISO 9001 质量管理体系认证、ISO 13485 质量体系认证；</w:t>
      </w:r>
    </w:p>
    <w:p w14:paraId="0E3DAF0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9.采购数量为4套、质保期不少于3年。</w:t>
      </w:r>
    </w:p>
    <w:p w14:paraId="7614860D">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4" w:leftChars="218" w:hanging="964" w:hangingChars="400"/>
        <w:jc w:val="both"/>
        <w:textAlignment w:val="auto"/>
        <w:rPr>
          <w:rFonts w:hint="eastAsia" w:ascii="Times New Roman" w:hAnsi="Times New Roman" w:cs="Arial" w:eastAsiaTheme="minorEastAsia"/>
          <w:b/>
          <w:bCs/>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二、防辐射围领、防辐射帽</w:t>
      </w:r>
    </w:p>
    <w:p w14:paraId="6828ACF4">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1.原材料：100%轻铅材料</w:t>
      </w:r>
    </w:p>
    <w:p w14:paraId="24AD7C79">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2.型号：成人型（款式可以选择）；</w:t>
      </w:r>
    </w:p>
    <w:p w14:paraId="79D1A80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3.铅当量：0.5mmpb；</w:t>
      </w:r>
    </w:p>
    <w:p w14:paraId="79049938">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4.内部材料：100%轻铅纳米技术压制材料，柔软，铅当量分布均匀，折叠不易断裂，无刺鼻橡胶味，采用 4 层 0.125mmpb 材料，更柔软。通过相关拉力测试检测，并提供相关报告（GB/T 528-2009、GB/T 529-2008、拉伸强度≥4.0Mpa,拉断伸长率≥240%，撕裂强度≥7KN/m）；</w:t>
      </w:r>
    </w:p>
    <w:p w14:paraId="0269559D">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5.采用牛津三防面料，柔软、耐磨，防水，经久耐用，通过耐磨性测试 GB/T 21196.2-2007、抗撕裂测试GB/T 3917.2-2009、静水压测试 GB/T 4744-2013、以及防水性能检测 GB/T 4745-2012；</w:t>
      </w:r>
    </w:p>
    <w:p w14:paraId="6F2B954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6.生产设备：采用优质缝纫设备，一次成型，减少边缘处针眼，包边整齐、美观，提高铅衣使用效率及使用寿命；</w:t>
      </w:r>
    </w:p>
    <w:p w14:paraId="16B30F5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7.证书：ISO 9001 质量管理体系认证、ISO 13485 质量体系认证；</w:t>
      </w:r>
    </w:p>
    <w:p w14:paraId="7FC4A1E7">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8.采购数量为4套、质保期不少于3年。</w:t>
      </w:r>
    </w:p>
    <w:p w14:paraId="7BD80D4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*三、</w:t>
      </w:r>
      <w:r>
        <w:rPr>
          <w:rFonts w:hint="eastAsia" w:ascii="Times New Roman" w:hAnsi="Times New Roman" w:cs="Arial" w:eastAsiaTheme="minorEastAsia"/>
          <w:b/>
          <w:bCs/>
          <w:color w:val="333333"/>
          <w:kern w:val="0"/>
          <w:sz w:val="24"/>
          <w:szCs w:val="24"/>
          <w:highlight w:val="none"/>
          <w:lang w:val="en-US" w:eastAsia="zh-CN" w:bidi="ar-SA"/>
        </w:rPr>
        <w:t>配套两副100%轻铅材料成人款手套</w:t>
      </w:r>
      <w:r>
        <w:rPr>
          <w:rFonts w:hint="eastAsia" w:ascii="Times New Roman" w:hAnsi="Times New Roman" w:cs="Arial" w:eastAsiaTheme="minorEastAsia"/>
          <w:color w:val="333333"/>
          <w:kern w:val="0"/>
          <w:sz w:val="24"/>
          <w:szCs w:val="24"/>
          <w:highlight w:val="none"/>
          <w:lang w:val="en-US" w:eastAsia="zh-CN" w:bidi="ar-SA"/>
        </w:rPr>
        <w:t>，铅当量为0.5mmpb，质保期不少于3年，内部材料及面料同防辐射衣、防辐射围领、防辐射帽保持一致，具备ISO 9001 质量管理体系认证、ISO 13485 质量体系认证证书。</w:t>
      </w:r>
    </w:p>
    <w:p w14:paraId="5248A3C0">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4" w:leftChars="218" w:hanging="964" w:hangingChars="400"/>
        <w:jc w:val="both"/>
        <w:textAlignment w:val="auto"/>
        <w:rPr>
          <w:rFonts w:hint="default" w:ascii="Times New Roman" w:hAnsi="Times New Roman" w:cs="Arial" w:eastAsiaTheme="minorEastAsia"/>
          <w:b/>
          <w:bCs/>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*四、提供中号防辐射衣上衣样品。</w:t>
      </w:r>
    </w:p>
    <w:p w14:paraId="59725C89">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756F6A1">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7B9A134F">
      <w:pPr>
        <w:spacing w:line="560" w:lineRule="exact"/>
        <w:rPr>
          <w:rFonts w:hint="eastAsia" w:ascii="宋体" w:hAnsi="宋体"/>
          <w:sz w:val="28"/>
          <w:szCs w:val="28"/>
        </w:rPr>
      </w:pPr>
      <w:r>
        <w:rPr>
          <w:rFonts w:hint="eastAsia" w:ascii="宋体" w:hAnsi="宋体"/>
          <w:sz w:val="28"/>
          <w:szCs w:val="28"/>
        </w:rPr>
        <w:t xml:space="preserve">             </w:t>
      </w:r>
    </w:p>
    <w:p w14:paraId="7A2E15F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2C50FB2">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4FF3CE">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E0F32D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4D86609">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6F5FEDA">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063BC55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FCC42D3">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244BFD7E">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568DBA21">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06C7C66">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6A218B0F">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3BAF9CBC">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三</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595ACB6C">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30A6883A">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8"/>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4"/>
        <w:gridCol w:w="782"/>
      </w:tblGrid>
      <w:tr w14:paraId="4C4749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2F92BE47">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193AB991">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2DFC237E">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335D47FB">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5CE56A5D">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65D3DE84">
            <w:pPr>
              <w:widowControl/>
              <w:spacing w:line="360" w:lineRule="auto"/>
              <w:jc w:val="center"/>
              <w:rPr>
                <w:rFonts w:hint="eastAsia" w:ascii="仿宋_GB2312" w:eastAsia="仿宋_GB2312"/>
                <w:kern w:val="0"/>
                <w:sz w:val="24"/>
                <w:highlight w:val="none"/>
              </w:rPr>
            </w:pPr>
          </w:p>
          <w:p w14:paraId="175EB4C8">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E47CD39">
            <w:pPr>
              <w:widowControl/>
              <w:spacing w:line="360" w:lineRule="auto"/>
              <w:jc w:val="center"/>
              <w:rPr>
                <w:rFonts w:hint="eastAsia" w:ascii="仿宋_GB2312" w:eastAsia="仿宋_GB2312"/>
                <w:kern w:val="0"/>
                <w:sz w:val="24"/>
                <w:highlight w:val="none"/>
              </w:rPr>
            </w:pPr>
          </w:p>
          <w:p w14:paraId="68CDD846">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7F110EB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781" w:type="dxa"/>
            <w:noWrap w:val="0"/>
            <w:tcMar>
              <w:top w:w="0" w:type="dxa"/>
              <w:left w:w="108" w:type="dxa"/>
              <w:bottom w:w="0" w:type="dxa"/>
              <w:right w:w="108" w:type="dxa"/>
            </w:tcMar>
            <w:vAlign w:val="center"/>
          </w:tcPr>
          <w:p w14:paraId="382E530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08431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3EFC3066">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53213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8ED138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5E2602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65CB83A">
            <w:pPr>
              <w:widowControl/>
              <w:spacing w:line="360" w:lineRule="auto"/>
              <w:jc w:val="center"/>
              <w:rPr>
                <w:rFonts w:hint="eastAsia" w:ascii="仿宋_GB2312" w:eastAsia="仿宋_GB2312"/>
                <w:kern w:val="0"/>
                <w:sz w:val="24"/>
                <w:highlight w:val="none"/>
              </w:rPr>
            </w:pPr>
          </w:p>
        </w:tc>
        <w:tc>
          <w:tcPr>
            <w:tcW w:w="0" w:type="auto"/>
            <w:noWrap w:val="0"/>
            <w:vAlign w:val="top"/>
          </w:tcPr>
          <w:p w14:paraId="3EA03652">
            <w:pPr>
              <w:widowControl/>
              <w:spacing w:line="360" w:lineRule="auto"/>
              <w:jc w:val="center"/>
              <w:rPr>
                <w:rFonts w:hint="eastAsia" w:ascii="仿宋_GB2312" w:eastAsia="仿宋_GB2312"/>
                <w:kern w:val="0"/>
                <w:sz w:val="24"/>
                <w:highlight w:val="none"/>
              </w:rPr>
            </w:pPr>
          </w:p>
        </w:tc>
        <w:tc>
          <w:tcPr>
            <w:tcW w:w="0" w:type="auto"/>
            <w:noWrap w:val="0"/>
            <w:vAlign w:val="top"/>
          </w:tcPr>
          <w:p w14:paraId="644F0CE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3AD1489A">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0C3D4A8A">
            <w:pPr>
              <w:widowControl/>
              <w:spacing w:line="360" w:lineRule="auto"/>
              <w:jc w:val="center"/>
              <w:rPr>
                <w:rFonts w:hint="eastAsia" w:ascii="仿宋_GB2312" w:eastAsia="仿宋_GB2312"/>
                <w:kern w:val="0"/>
                <w:sz w:val="24"/>
                <w:highlight w:val="none"/>
              </w:rPr>
            </w:pPr>
          </w:p>
        </w:tc>
      </w:tr>
      <w:tr w14:paraId="613CC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DEA838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68CB34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C7D618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C197E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09DA8109">
            <w:pPr>
              <w:widowControl/>
              <w:spacing w:line="360" w:lineRule="auto"/>
              <w:jc w:val="center"/>
              <w:rPr>
                <w:rFonts w:hint="eastAsia" w:ascii="仿宋_GB2312" w:eastAsia="仿宋_GB2312"/>
                <w:kern w:val="0"/>
                <w:sz w:val="24"/>
                <w:highlight w:val="none"/>
              </w:rPr>
            </w:pPr>
          </w:p>
        </w:tc>
        <w:tc>
          <w:tcPr>
            <w:tcW w:w="0" w:type="auto"/>
            <w:noWrap w:val="0"/>
            <w:vAlign w:val="top"/>
          </w:tcPr>
          <w:p w14:paraId="1F3D2A5B">
            <w:pPr>
              <w:widowControl/>
              <w:spacing w:line="360" w:lineRule="auto"/>
              <w:jc w:val="center"/>
              <w:rPr>
                <w:rFonts w:hint="eastAsia" w:ascii="仿宋_GB2312" w:eastAsia="仿宋_GB2312"/>
                <w:kern w:val="0"/>
                <w:sz w:val="24"/>
                <w:highlight w:val="none"/>
              </w:rPr>
            </w:pPr>
          </w:p>
        </w:tc>
        <w:tc>
          <w:tcPr>
            <w:tcW w:w="0" w:type="auto"/>
            <w:noWrap w:val="0"/>
            <w:vAlign w:val="top"/>
          </w:tcPr>
          <w:p w14:paraId="7564DD97">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C7A79">
            <w:pPr>
              <w:widowControl/>
              <w:spacing w:line="360" w:lineRule="auto"/>
              <w:jc w:val="center"/>
              <w:rPr>
                <w:rFonts w:hint="eastAsia" w:ascii="仿宋_GB2312" w:eastAsia="仿宋_GB2312"/>
                <w:kern w:val="0"/>
                <w:sz w:val="24"/>
                <w:highlight w:val="none"/>
              </w:rPr>
            </w:pPr>
          </w:p>
        </w:tc>
        <w:tc>
          <w:tcPr>
            <w:tcW w:w="781" w:type="dxa"/>
            <w:noWrap w:val="0"/>
            <w:tcMar>
              <w:top w:w="0" w:type="dxa"/>
              <w:left w:w="108" w:type="dxa"/>
              <w:bottom w:w="0" w:type="dxa"/>
              <w:right w:w="108" w:type="dxa"/>
            </w:tcMar>
            <w:vAlign w:val="center"/>
          </w:tcPr>
          <w:p w14:paraId="742BA8C8">
            <w:pPr>
              <w:widowControl/>
              <w:spacing w:line="360" w:lineRule="auto"/>
              <w:jc w:val="center"/>
              <w:rPr>
                <w:rFonts w:hint="eastAsia" w:ascii="仿宋_GB2312" w:eastAsia="仿宋_GB2312"/>
                <w:kern w:val="0"/>
                <w:sz w:val="24"/>
                <w:highlight w:val="none"/>
              </w:rPr>
            </w:pPr>
          </w:p>
        </w:tc>
      </w:tr>
      <w:tr w14:paraId="539C1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559E195A">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46EDD80A">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4642" w:type="dxa"/>
            <w:gridSpan w:val="4"/>
            <w:noWrap w:val="0"/>
            <w:vAlign w:val="top"/>
          </w:tcPr>
          <w:p w14:paraId="2CCAE9AD">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AAC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027C7670">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63069298">
            <w:pPr>
              <w:widowControl/>
              <w:spacing w:line="360" w:lineRule="auto"/>
              <w:jc w:val="left"/>
              <w:rPr>
                <w:rFonts w:hint="eastAsia" w:ascii="仿宋_GB2312" w:eastAsia="仿宋_GB2312"/>
                <w:kern w:val="0"/>
                <w:sz w:val="24"/>
                <w:highlight w:val="none"/>
              </w:rPr>
            </w:pPr>
          </w:p>
        </w:tc>
        <w:tc>
          <w:tcPr>
            <w:tcW w:w="4642" w:type="dxa"/>
            <w:gridSpan w:val="4"/>
            <w:noWrap w:val="0"/>
            <w:vAlign w:val="top"/>
          </w:tcPr>
          <w:p w14:paraId="241E05B4">
            <w:pPr>
              <w:widowControl/>
              <w:spacing w:line="360" w:lineRule="auto"/>
              <w:jc w:val="left"/>
              <w:rPr>
                <w:rFonts w:hint="eastAsia" w:ascii="仿宋_GB2312" w:eastAsia="仿宋_GB2312"/>
                <w:kern w:val="0"/>
                <w:sz w:val="24"/>
                <w:highlight w:val="none"/>
              </w:rPr>
            </w:pPr>
          </w:p>
        </w:tc>
      </w:tr>
    </w:tbl>
    <w:p w14:paraId="5599C813">
      <w:pPr>
        <w:widowControl/>
        <w:spacing w:line="600" w:lineRule="atLeast"/>
        <w:ind w:left="540" w:firstLine="30"/>
        <w:jc w:val="center"/>
        <w:rPr>
          <w:rFonts w:hint="eastAsia" w:ascii="宋体" w:hAnsi="宋体" w:eastAsia="宋体" w:cs="Times New Roman"/>
          <w:b/>
          <w:bCs/>
          <w:kern w:val="0"/>
          <w:sz w:val="36"/>
          <w:szCs w:val="36"/>
          <w:highlight w:val="none"/>
        </w:rPr>
      </w:pPr>
    </w:p>
    <w:p w14:paraId="54F2DDDE">
      <w:pPr>
        <w:widowControl/>
        <w:spacing w:line="360" w:lineRule="auto"/>
        <w:rPr>
          <w:rFonts w:hint="eastAsia" w:ascii="仿宋_GB2312" w:eastAsia="仿宋_GB2312"/>
          <w:kern w:val="0"/>
          <w:sz w:val="24"/>
          <w:highlight w:val="none"/>
        </w:rPr>
      </w:pPr>
    </w:p>
    <w:p w14:paraId="356EF270">
      <w:pPr>
        <w:widowControl/>
        <w:spacing w:line="360" w:lineRule="auto"/>
        <w:rPr>
          <w:rFonts w:hint="eastAsia" w:ascii="仿宋_GB2312" w:eastAsia="仿宋_GB2312"/>
          <w:kern w:val="0"/>
          <w:sz w:val="24"/>
          <w:highlight w:val="none"/>
        </w:rPr>
      </w:pPr>
    </w:p>
    <w:p w14:paraId="3A2456EF">
      <w:pPr>
        <w:widowControl/>
        <w:spacing w:line="360" w:lineRule="auto"/>
        <w:rPr>
          <w:rFonts w:hint="eastAsia" w:ascii="仿宋_GB2312" w:eastAsia="仿宋_GB2312"/>
          <w:kern w:val="0"/>
          <w:sz w:val="24"/>
          <w:highlight w:val="none"/>
        </w:rPr>
      </w:pPr>
    </w:p>
    <w:p w14:paraId="3AB1AC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7F1A0F6E">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052E3AA4">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71041B33">
      <w:pPr>
        <w:widowControl/>
        <w:numPr>
          <w:ilvl w:val="0"/>
          <w:numId w:val="1"/>
        </w:numPr>
        <w:spacing w:line="360" w:lineRule="auto"/>
        <w:ind w:left="1296" w:leftChars="0" w:firstLine="0" w:firstLineChars="0"/>
        <w:rPr>
          <w:rFonts w:hint="eastAsia" w:ascii="仿宋_GB2312" w:eastAsia="仿宋_GB2312"/>
          <w:kern w:val="0"/>
          <w:sz w:val="24"/>
          <w:highlight w:val="none"/>
          <w:lang w:eastAsia="zh-CN"/>
        </w:rPr>
      </w:pPr>
      <w:r>
        <w:rPr>
          <w:rFonts w:hint="eastAsia" w:ascii="仿宋_GB2312" w:eastAsia="仿宋_GB2312"/>
          <w:kern w:val="0"/>
          <w:sz w:val="24"/>
          <w:highlight w:val="none"/>
        </w:rPr>
        <w:t>此表在不改变格式内容时，可自行制作</w:t>
      </w:r>
      <w:r>
        <w:rPr>
          <w:rFonts w:hint="eastAsia" w:ascii="仿宋_GB2312" w:eastAsia="仿宋_GB2312"/>
          <w:kern w:val="0"/>
          <w:sz w:val="24"/>
          <w:highlight w:val="none"/>
          <w:lang w:eastAsia="zh-CN"/>
        </w:rPr>
        <w:t>。</w:t>
      </w:r>
    </w:p>
    <w:p w14:paraId="56F6A1F0">
      <w:pPr>
        <w:widowControl/>
        <w:numPr>
          <w:ilvl w:val="0"/>
          <w:numId w:val="0"/>
        </w:numPr>
        <w:spacing w:line="360" w:lineRule="auto"/>
        <w:ind w:left="1296" w:leftChars="0"/>
        <w:rPr>
          <w:rFonts w:hint="eastAsia" w:ascii="仿宋_GB2312" w:eastAsia="仿宋_GB2312"/>
          <w:b/>
          <w:bCs/>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b/>
          <w:bCs/>
          <w:kern w:val="0"/>
          <w:sz w:val="24"/>
          <w:highlight w:val="none"/>
          <w:lang w:val="en-US" w:eastAsia="zh-CN"/>
        </w:rPr>
        <w:t>3、防辐射衣、防辐射围领、防辐射帽价格须分开报价。</w:t>
      </w:r>
    </w:p>
    <w:p w14:paraId="644805D4">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6EA3B6A2">
      <w:pPr>
        <w:widowControl/>
        <w:snapToGrid w:val="0"/>
        <w:spacing w:line="420" w:lineRule="atLeast"/>
        <w:ind w:firstLine="480"/>
        <w:rPr>
          <w:rFonts w:hint="eastAsia" w:ascii="仿宋_GB2312" w:eastAsia="仿宋_GB2312"/>
          <w:kern w:val="0"/>
          <w:sz w:val="24"/>
          <w:highlight w:val="none"/>
        </w:rPr>
      </w:pPr>
    </w:p>
    <w:p w14:paraId="400FAB67">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96C1D51">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8"/>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79798A82">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4722A0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F38C6D6">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1EFAA2BD">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0671588A">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DBBECE6">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808DD4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627A08C">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2F41FDC">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0916951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0559043E">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60338D13">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0BD371">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08381C38">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38CBA8AC">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A652773">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6F0C307">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5F41B4B1">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4A0ABB10">
            <w:pPr>
              <w:widowControl/>
              <w:snapToGrid w:val="0"/>
              <w:ind w:firstLine="480"/>
              <w:jc w:val="center"/>
              <w:rPr>
                <w:rFonts w:ascii="仿宋_GB2312" w:eastAsia="仿宋_GB2312"/>
                <w:kern w:val="0"/>
                <w:sz w:val="24"/>
                <w:highlight w:val="none"/>
              </w:rPr>
            </w:pPr>
          </w:p>
        </w:tc>
      </w:tr>
      <w:tr w14:paraId="463BE74D">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A809319">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282B2C">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1DF5145">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B0C445F">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FEBEB2B">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834695">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17E0258">
            <w:pPr>
              <w:snapToGrid w:val="0"/>
              <w:ind w:firstLine="480"/>
              <w:jc w:val="center"/>
              <w:rPr>
                <w:rFonts w:eastAsia="仿宋_GB2312"/>
                <w:kern w:val="0"/>
                <w:sz w:val="24"/>
                <w:highlight w:val="none"/>
              </w:rPr>
            </w:pPr>
          </w:p>
        </w:tc>
      </w:tr>
      <w:tr w14:paraId="1517EB8A">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F2E3CAB">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9D4EA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0A56A06">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80382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D614CE1">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59DB9EA">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3A63B893">
            <w:pPr>
              <w:widowControl/>
              <w:snapToGrid w:val="0"/>
              <w:ind w:firstLine="480"/>
              <w:jc w:val="center"/>
              <w:rPr>
                <w:rFonts w:ascii="仿宋_GB2312" w:eastAsia="仿宋_GB2312"/>
                <w:kern w:val="0"/>
                <w:sz w:val="24"/>
                <w:highlight w:val="none"/>
              </w:rPr>
            </w:pPr>
          </w:p>
        </w:tc>
      </w:tr>
      <w:tr w14:paraId="72697B4D">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2CC9E463">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FF216C4">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BF20A5">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F9C4318">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299493C">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D29E6D6">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A419C9">
            <w:pPr>
              <w:widowControl/>
              <w:snapToGrid w:val="0"/>
              <w:ind w:firstLine="480"/>
              <w:jc w:val="center"/>
              <w:rPr>
                <w:rFonts w:ascii="仿宋_GB2312" w:eastAsia="仿宋_GB2312"/>
                <w:kern w:val="0"/>
                <w:sz w:val="24"/>
                <w:highlight w:val="none"/>
              </w:rPr>
            </w:pPr>
          </w:p>
        </w:tc>
      </w:tr>
      <w:tr w14:paraId="55FAC474">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486A1C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93D5027">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54CC874">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369AFD6">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9EE6BC6">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0A54784">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41FFDC1D">
            <w:pPr>
              <w:widowControl/>
              <w:snapToGrid w:val="0"/>
              <w:ind w:firstLine="480"/>
              <w:jc w:val="center"/>
              <w:rPr>
                <w:rFonts w:ascii="仿宋_GB2312" w:eastAsia="仿宋_GB2312"/>
                <w:kern w:val="0"/>
                <w:sz w:val="24"/>
                <w:highlight w:val="none"/>
              </w:rPr>
            </w:pPr>
          </w:p>
        </w:tc>
      </w:tr>
    </w:tbl>
    <w:p w14:paraId="4263995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62986A45">
      <w:pPr>
        <w:widowControl/>
        <w:snapToGrid w:val="0"/>
        <w:spacing w:line="420" w:lineRule="atLeast"/>
        <w:ind w:firstLine="480"/>
        <w:jc w:val="right"/>
        <w:rPr>
          <w:rFonts w:hint="eastAsia" w:ascii="仿宋_GB2312" w:eastAsia="仿宋_GB2312"/>
          <w:kern w:val="0"/>
          <w:sz w:val="24"/>
          <w:highlight w:val="none"/>
        </w:rPr>
      </w:pPr>
    </w:p>
    <w:p w14:paraId="48B45AEC">
      <w:pPr>
        <w:widowControl/>
        <w:snapToGrid w:val="0"/>
        <w:spacing w:line="420" w:lineRule="atLeast"/>
        <w:ind w:firstLine="480"/>
        <w:jc w:val="right"/>
        <w:rPr>
          <w:rFonts w:hint="eastAsia" w:ascii="仿宋_GB2312" w:eastAsia="仿宋_GB2312"/>
          <w:kern w:val="0"/>
          <w:sz w:val="24"/>
          <w:highlight w:val="none"/>
        </w:rPr>
      </w:pPr>
    </w:p>
    <w:p w14:paraId="18540FC3">
      <w:pPr>
        <w:widowControl/>
        <w:snapToGrid w:val="0"/>
        <w:spacing w:line="420" w:lineRule="atLeast"/>
        <w:ind w:firstLine="480"/>
        <w:jc w:val="right"/>
        <w:rPr>
          <w:rFonts w:hint="eastAsia" w:ascii="仿宋_GB2312" w:eastAsia="仿宋_GB2312"/>
          <w:kern w:val="0"/>
          <w:sz w:val="24"/>
          <w:highlight w:val="none"/>
        </w:rPr>
      </w:pPr>
    </w:p>
    <w:p w14:paraId="3DD1F7CA">
      <w:pPr>
        <w:widowControl/>
        <w:snapToGrid w:val="0"/>
        <w:spacing w:line="420" w:lineRule="atLeast"/>
        <w:ind w:firstLine="480"/>
        <w:jc w:val="right"/>
        <w:rPr>
          <w:rFonts w:hint="eastAsia" w:ascii="仿宋_GB2312" w:eastAsia="仿宋_GB2312"/>
          <w:kern w:val="0"/>
          <w:sz w:val="24"/>
          <w:highlight w:val="none"/>
        </w:rPr>
      </w:pPr>
    </w:p>
    <w:p w14:paraId="05F22895">
      <w:pPr>
        <w:widowControl/>
        <w:snapToGrid w:val="0"/>
        <w:spacing w:line="420" w:lineRule="atLeast"/>
        <w:ind w:firstLine="480"/>
        <w:jc w:val="right"/>
        <w:rPr>
          <w:rFonts w:hint="eastAsia" w:ascii="仿宋_GB2312" w:eastAsia="仿宋_GB2312"/>
          <w:kern w:val="0"/>
          <w:sz w:val="24"/>
          <w:highlight w:val="none"/>
        </w:rPr>
      </w:pPr>
    </w:p>
    <w:p w14:paraId="1E6CF520">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77105E8C">
      <w:pPr>
        <w:widowControl/>
        <w:snapToGrid w:val="0"/>
        <w:spacing w:line="420" w:lineRule="atLeast"/>
        <w:ind w:firstLine="480"/>
        <w:jc w:val="right"/>
        <w:rPr>
          <w:rFonts w:hint="eastAsia" w:ascii="仿宋_GB2312" w:eastAsia="仿宋_GB2312"/>
          <w:kern w:val="0"/>
          <w:sz w:val="24"/>
          <w:highlight w:val="none"/>
        </w:rPr>
      </w:pPr>
    </w:p>
    <w:p w14:paraId="3A18A778">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DD35DE6">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F2B3EBE">
      <w:pPr>
        <w:widowControl/>
        <w:spacing w:line="360" w:lineRule="auto"/>
        <w:rPr>
          <w:rFonts w:hint="eastAsia" w:ascii="仿宋_GB2312" w:hAnsi="宋体" w:eastAsia="仿宋_GB2312"/>
          <w:b/>
          <w:bCs/>
          <w:spacing w:val="-2"/>
          <w:kern w:val="0"/>
          <w:sz w:val="30"/>
          <w:szCs w:val="30"/>
          <w:highlight w:val="none"/>
        </w:rPr>
      </w:pPr>
    </w:p>
    <w:p w14:paraId="2E134A17">
      <w:pPr>
        <w:widowControl/>
        <w:spacing w:line="360" w:lineRule="auto"/>
        <w:rPr>
          <w:rFonts w:hint="eastAsia" w:hAnsi="宋体"/>
          <w:b/>
          <w:bCs/>
          <w:spacing w:val="-2"/>
          <w:kern w:val="0"/>
          <w:sz w:val="30"/>
          <w:szCs w:val="30"/>
          <w:highlight w:val="none"/>
        </w:rPr>
      </w:pPr>
    </w:p>
    <w:p w14:paraId="7736016C">
      <w:pPr>
        <w:widowControl/>
        <w:spacing w:line="360" w:lineRule="auto"/>
        <w:rPr>
          <w:rFonts w:hint="eastAsia" w:hAnsi="宋体"/>
          <w:b/>
          <w:bCs/>
          <w:spacing w:val="-2"/>
          <w:kern w:val="0"/>
          <w:sz w:val="30"/>
          <w:szCs w:val="30"/>
          <w:highlight w:val="none"/>
        </w:rPr>
      </w:pPr>
    </w:p>
    <w:p w14:paraId="428BE7A8">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5B8958F2">
      <w:pPr>
        <w:widowControl/>
        <w:snapToGrid w:val="0"/>
        <w:spacing w:line="420" w:lineRule="atLeast"/>
        <w:jc w:val="both"/>
        <w:rPr>
          <w:rFonts w:hint="eastAsia" w:ascii="仿宋_GB2312" w:eastAsia="仿宋_GB2312"/>
          <w:kern w:val="0"/>
          <w:szCs w:val="21"/>
          <w:highlight w:val="none"/>
        </w:rPr>
      </w:pPr>
    </w:p>
    <w:p w14:paraId="3CE6F90F">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40350C64">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8"/>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6A4F4F3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798E35B">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E1829B5">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856D61A">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64F49D9">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7445F">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2CA42CDE">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74C9B48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78444675">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E6C6FC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F84AC2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CA019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D84D8F3">
            <w:pPr>
              <w:widowControl/>
              <w:snapToGrid w:val="0"/>
              <w:spacing w:line="480" w:lineRule="auto"/>
              <w:ind w:firstLine="480"/>
              <w:jc w:val="center"/>
              <w:rPr>
                <w:rFonts w:hint="eastAsia" w:ascii="仿宋_GB2312" w:eastAsia="仿宋_GB2312"/>
                <w:kern w:val="0"/>
                <w:sz w:val="24"/>
                <w:highlight w:val="none"/>
              </w:rPr>
            </w:pPr>
          </w:p>
        </w:tc>
      </w:tr>
      <w:tr w14:paraId="052A101C">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B11121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60E99E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A2405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72331620">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0FDE9B">
            <w:pPr>
              <w:widowControl/>
              <w:snapToGrid w:val="0"/>
              <w:spacing w:line="480" w:lineRule="auto"/>
              <w:ind w:firstLine="480"/>
              <w:jc w:val="center"/>
              <w:rPr>
                <w:rFonts w:hint="eastAsia" w:ascii="仿宋_GB2312" w:eastAsia="仿宋_GB2312"/>
                <w:kern w:val="0"/>
                <w:sz w:val="24"/>
                <w:highlight w:val="none"/>
              </w:rPr>
            </w:pPr>
          </w:p>
        </w:tc>
      </w:tr>
      <w:tr w14:paraId="0BB069F5">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D27396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122F847">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C63AFB3">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3A79BE8">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D86AA95">
            <w:pPr>
              <w:widowControl/>
              <w:snapToGrid w:val="0"/>
              <w:spacing w:line="480" w:lineRule="auto"/>
              <w:ind w:firstLine="480"/>
              <w:jc w:val="center"/>
              <w:rPr>
                <w:rFonts w:hint="eastAsia" w:ascii="仿宋_GB2312" w:eastAsia="仿宋_GB2312"/>
                <w:kern w:val="0"/>
                <w:sz w:val="24"/>
                <w:highlight w:val="none"/>
              </w:rPr>
            </w:pPr>
          </w:p>
        </w:tc>
      </w:tr>
      <w:tr w14:paraId="44210B6B">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9107DAD">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221C073">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87084CB">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9F2B7C">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9DA1064">
            <w:pPr>
              <w:widowControl/>
              <w:snapToGrid w:val="0"/>
              <w:spacing w:line="480" w:lineRule="auto"/>
              <w:ind w:firstLine="480"/>
              <w:jc w:val="center"/>
              <w:rPr>
                <w:rFonts w:hint="eastAsia" w:ascii="仿宋_GB2312" w:eastAsia="仿宋_GB2312"/>
                <w:kern w:val="0"/>
                <w:sz w:val="24"/>
                <w:highlight w:val="none"/>
              </w:rPr>
            </w:pPr>
          </w:p>
        </w:tc>
      </w:tr>
    </w:tbl>
    <w:p w14:paraId="4FCDE74F">
      <w:pPr>
        <w:widowControl/>
        <w:snapToGrid w:val="0"/>
        <w:spacing w:line="360" w:lineRule="auto"/>
        <w:ind w:firstLine="480"/>
        <w:jc w:val="left"/>
        <w:rPr>
          <w:rFonts w:hint="eastAsia" w:ascii="仿宋_GB2312" w:eastAsia="仿宋_GB2312"/>
          <w:spacing w:val="20"/>
          <w:kern w:val="0"/>
          <w:sz w:val="24"/>
          <w:highlight w:val="none"/>
        </w:rPr>
      </w:pPr>
    </w:p>
    <w:p w14:paraId="0A26D7D3">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2A382645">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7036C995">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4ED062C4">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4035D6DF">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6F3B40E0">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FFEE7A">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7596EC84">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2AEEED77">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0A03A887">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0108CE7A">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1FF39D3E">
      <w:pPr>
        <w:spacing w:line="240" w:lineRule="atLeast"/>
        <w:rPr>
          <w:rFonts w:hint="eastAsia" w:ascii="Arial" w:hAnsi="Arial" w:eastAsia="仿宋_GB2312"/>
          <w:sz w:val="28"/>
          <w:highlight w:val="none"/>
        </w:rPr>
      </w:pPr>
    </w:p>
    <w:p w14:paraId="660E9874">
      <w:pPr>
        <w:spacing w:line="240" w:lineRule="atLeast"/>
        <w:rPr>
          <w:rFonts w:hint="eastAsia" w:ascii="Arial" w:hAnsi="Arial" w:eastAsia="仿宋_GB2312"/>
          <w:sz w:val="28"/>
          <w:highlight w:val="none"/>
        </w:rPr>
      </w:pPr>
    </w:p>
    <w:p w14:paraId="7C2252E2">
      <w:pPr>
        <w:spacing w:line="240" w:lineRule="atLeast"/>
        <w:rPr>
          <w:rFonts w:hint="eastAsia" w:ascii="Arial" w:hAnsi="Arial" w:eastAsia="仿宋_GB2312"/>
          <w:sz w:val="28"/>
          <w:highlight w:val="none"/>
        </w:rPr>
      </w:pPr>
    </w:p>
    <w:p w14:paraId="7CA323B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56FEBF27">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7FF5B36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1F89F280">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579FA885">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12C69F9A">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820F01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4F3039D4">
      <w:pPr>
        <w:spacing w:line="240" w:lineRule="atLeast"/>
        <w:ind w:firstLine="1400" w:firstLineChars="500"/>
        <w:rPr>
          <w:rFonts w:hint="eastAsia" w:ascii="Arial" w:hAnsi="Arial" w:eastAsia="仿宋_GB2312"/>
          <w:sz w:val="28"/>
          <w:highlight w:val="none"/>
        </w:rPr>
      </w:pPr>
    </w:p>
    <w:p w14:paraId="0F99FF6F">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12CE7AB9">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54E1BE0">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269D7D55">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9311360">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58334C0E">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76EED69">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p>
    <w:p w14:paraId="33D7F0B9">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2E3B4B4E">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2EA9A94C">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5F2EA5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2DDE01E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1655EB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3D51AC41">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296DCAE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1EE7CED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A5DA014">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398CBBD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4E014042">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5074CD97">
      <w:pPr>
        <w:spacing w:line="240" w:lineRule="atLeast"/>
        <w:rPr>
          <w:rFonts w:hint="eastAsia" w:ascii="Times New Roman" w:hAnsi="Times New Roman" w:eastAsia="仿宋_GB2312" w:cs="Arial"/>
          <w:color w:val="333333"/>
          <w:kern w:val="0"/>
          <w:sz w:val="24"/>
          <w:szCs w:val="24"/>
          <w:highlight w:val="none"/>
          <w:lang w:val="en-US" w:eastAsia="zh-CN" w:bidi="ar-SA"/>
        </w:rPr>
        <w:sectPr>
          <w:pgSz w:w="11906" w:h="16838"/>
          <w:pgMar w:top="1134" w:right="1304" w:bottom="1134" w:left="1304" w:header="851" w:footer="992" w:gutter="0"/>
          <w:pgNumType w:fmt="decimal"/>
          <w:cols w:space="0" w:num="1"/>
          <w:rtlGutter w:val="0"/>
          <w:docGrid w:linePitch="312" w:charSpace="0"/>
        </w:sect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p>
    <w:p w14:paraId="47AFF326">
      <w:pPr>
        <w:widowControl w:val="0"/>
        <w:numPr>
          <w:ilvl w:val="0"/>
          <w:numId w:val="2"/>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572DEEB0">
      <w:pPr>
        <w:keepNext w:val="0"/>
        <w:keepLines w:val="0"/>
        <w:pageBreakBefore w:val="0"/>
        <w:widowControl/>
        <w:kinsoku/>
        <w:wordWrap/>
        <w:overflowPunct/>
        <w:topLinePunct w:val="0"/>
        <w:autoSpaceDE/>
        <w:autoSpaceDN/>
        <w:bidi w:val="0"/>
        <w:adjustRightInd w:val="0"/>
        <w:snapToGrid w:val="0"/>
        <w:spacing w:before="3591" w:beforeLines="1151" w:beforeAutospacing="0" w:after="0" w:line="240" w:lineRule="auto"/>
        <w:ind w:firstLine="0" w:firstLineChars="0"/>
        <w:textAlignment w:val="auto"/>
        <w:outlineLvl w:val="9"/>
        <w:rPr>
          <w:rFonts w:hint="default" w:ascii="Times New Roman" w:hAnsi="Times New Roman" w:cs="Arial" w:eastAsiaTheme="minorEastAsia"/>
          <w:color w:val="333333"/>
          <w:sz w:val="24"/>
          <w:szCs w:val="24"/>
          <w:highlight w:val="none"/>
          <w:lang w:val="en-US" w:eastAsia="zh-CN"/>
        </w:rPr>
        <w:sectPr>
          <w:pgSz w:w="11906" w:h="16838"/>
          <w:pgMar w:top="1440" w:right="1800" w:bottom="1440" w:left="1800" w:header="851" w:footer="992" w:gutter="0"/>
          <w:cols w:space="425" w:num="1"/>
          <w:docGrid w:type="lines" w:linePitch="312" w:charSpace="0"/>
        </w:sectPr>
      </w:pPr>
    </w:p>
    <w:p w14:paraId="10942A7D">
      <w:pPr>
        <w:widowControl w:val="0"/>
        <w:numPr>
          <w:ilvl w:val="0"/>
          <w:numId w:val="2"/>
        </w:numPr>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供应商资质及厂家资质（如有）</w:t>
      </w:r>
    </w:p>
    <w:p w14:paraId="5B9E2C2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供应商提供满足文件要求的供应商资质和厂家资质证明材料。</w:t>
      </w:r>
    </w:p>
    <w:p w14:paraId="656B6D1E">
      <w:pPr>
        <w:widowControl w:val="0"/>
        <w:numPr>
          <w:ilvl w:val="0"/>
          <w:numId w:val="0"/>
        </w:numPr>
        <w:adjustRightInd/>
        <w:snapToGrid/>
        <w:spacing w:after="0" w:line="240" w:lineRule="auto"/>
        <w:jc w:val="both"/>
        <w:rPr>
          <w:rFonts w:hint="eastAsia" w:asciiTheme="minorHAnsi" w:hAnsiTheme="minorHAnsi" w:eastAsiaTheme="minorEastAsia"/>
          <w:b/>
          <w:kern w:val="2"/>
          <w:sz w:val="32"/>
          <w:szCs w:val="32"/>
          <w:highlight w:val="none"/>
          <w:lang w:val="en-US" w:eastAsia="zh-CN"/>
        </w:rPr>
      </w:pPr>
    </w:p>
    <w:p w14:paraId="514BF5D6">
      <w:pPr>
        <w:widowControl w:val="0"/>
        <w:numPr>
          <w:ilvl w:val="0"/>
          <w:numId w:val="0"/>
        </w:numPr>
        <w:adjustRightInd/>
        <w:snapToGrid/>
        <w:spacing w:after="0" w:line="240" w:lineRule="auto"/>
        <w:jc w:val="both"/>
        <w:rPr>
          <w:rFonts w:hint="eastAsia" w:asciiTheme="minorHAnsi" w:hAnsiTheme="minorHAnsi" w:eastAsiaTheme="minorEastAsia"/>
          <w:b/>
          <w:kern w:val="2"/>
          <w:sz w:val="32"/>
          <w:szCs w:val="32"/>
          <w:highlight w:val="none"/>
          <w:lang w:val="en-US" w:eastAsia="zh-CN"/>
        </w:rPr>
      </w:pPr>
    </w:p>
    <w:p w14:paraId="7D1DCD41">
      <w:pPr>
        <w:widowControl w:val="0"/>
        <w:numPr>
          <w:ilvl w:val="0"/>
          <w:numId w:val="0"/>
        </w:numPr>
        <w:adjustRightInd/>
        <w:snapToGrid/>
        <w:spacing w:after="0" w:line="240" w:lineRule="auto"/>
        <w:jc w:val="both"/>
        <w:rPr>
          <w:rFonts w:hint="eastAsia" w:asciiTheme="minorHAnsi" w:hAnsiTheme="minorHAnsi" w:eastAsiaTheme="minorEastAsia"/>
          <w:b/>
          <w:kern w:val="2"/>
          <w:sz w:val="32"/>
          <w:szCs w:val="32"/>
          <w:highlight w:val="none"/>
          <w:lang w:val="en-US" w:eastAsia="zh-CN"/>
        </w:rPr>
      </w:pPr>
    </w:p>
    <w:p w14:paraId="110BC471">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p w14:paraId="0232717A">
      <w:pPr>
        <w:widowControl w:val="0"/>
        <w:numPr>
          <w:ilvl w:val="0"/>
          <w:numId w:val="2"/>
        </w:numPr>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售后服务承诺函</w:t>
      </w:r>
    </w:p>
    <w:p w14:paraId="344D74A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供应商提供一份售后服务承诺函，格式自拟，并加盖公章。</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abstractNum w:abstractNumId="1">
    <w:nsid w:val="64D5BE9B"/>
    <w:multiLevelType w:val="singleLevel"/>
    <w:tmpl w:val="64D5BE9B"/>
    <w:lvl w:ilvl="0" w:tentative="0">
      <w:start w:val="2"/>
      <w:numFmt w:val="decimal"/>
      <w:suff w:val="nothing"/>
      <w:lvlText w:val="%1、"/>
      <w:lvlJc w:val="left"/>
      <w:pPr>
        <w:ind w:left="1296" w:leftChars="0" w:firstLine="0" w:firstLineChars="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720"/>
  <w:drawingGridHorizontalSpacing w:val="220"/>
  <w:drawingGridVerticalSpacing w:val="156"/>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62B5023"/>
    <w:rsid w:val="078E3EB1"/>
    <w:rsid w:val="08361DB8"/>
    <w:rsid w:val="0E130625"/>
    <w:rsid w:val="0E2020E5"/>
    <w:rsid w:val="0EC74C14"/>
    <w:rsid w:val="0F753674"/>
    <w:rsid w:val="0F79599A"/>
    <w:rsid w:val="0F7A480F"/>
    <w:rsid w:val="105A0AE4"/>
    <w:rsid w:val="10645A6E"/>
    <w:rsid w:val="12EC0194"/>
    <w:rsid w:val="13300EBF"/>
    <w:rsid w:val="15442A5A"/>
    <w:rsid w:val="15D41054"/>
    <w:rsid w:val="168900D0"/>
    <w:rsid w:val="169301FE"/>
    <w:rsid w:val="16AA261B"/>
    <w:rsid w:val="18CB1DFC"/>
    <w:rsid w:val="1AC9218A"/>
    <w:rsid w:val="1C38055F"/>
    <w:rsid w:val="1CE74A86"/>
    <w:rsid w:val="1D2243D9"/>
    <w:rsid w:val="1DC97CA8"/>
    <w:rsid w:val="1E1D1B25"/>
    <w:rsid w:val="1E7B5678"/>
    <w:rsid w:val="200911BA"/>
    <w:rsid w:val="208E058A"/>
    <w:rsid w:val="22484062"/>
    <w:rsid w:val="224C0741"/>
    <w:rsid w:val="22AE1985"/>
    <w:rsid w:val="2355222C"/>
    <w:rsid w:val="23AD221C"/>
    <w:rsid w:val="23AD4563"/>
    <w:rsid w:val="23B02001"/>
    <w:rsid w:val="24C63093"/>
    <w:rsid w:val="250B6E87"/>
    <w:rsid w:val="2518252B"/>
    <w:rsid w:val="25E6682C"/>
    <w:rsid w:val="2632677E"/>
    <w:rsid w:val="28673930"/>
    <w:rsid w:val="2AA7517C"/>
    <w:rsid w:val="2D3C7A28"/>
    <w:rsid w:val="2DFB05B4"/>
    <w:rsid w:val="2EF92C16"/>
    <w:rsid w:val="2F976203"/>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272412"/>
    <w:rsid w:val="3C8937C6"/>
    <w:rsid w:val="3C93310F"/>
    <w:rsid w:val="3CDD608F"/>
    <w:rsid w:val="3DA551F5"/>
    <w:rsid w:val="3E441505"/>
    <w:rsid w:val="41447E1B"/>
    <w:rsid w:val="41EA01AC"/>
    <w:rsid w:val="41F40B9B"/>
    <w:rsid w:val="423441AD"/>
    <w:rsid w:val="44A31B08"/>
    <w:rsid w:val="45683572"/>
    <w:rsid w:val="45B1538E"/>
    <w:rsid w:val="467C0DB9"/>
    <w:rsid w:val="48763D87"/>
    <w:rsid w:val="48844A33"/>
    <w:rsid w:val="489E7539"/>
    <w:rsid w:val="49537AA3"/>
    <w:rsid w:val="4A224304"/>
    <w:rsid w:val="4BAF0707"/>
    <w:rsid w:val="4C0B3820"/>
    <w:rsid w:val="4EDC74C7"/>
    <w:rsid w:val="503A6A87"/>
    <w:rsid w:val="506C225F"/>
    <w:rsid w:val="50974716"/>
    <w:rsid w:val="51C62A81"/>
    <w:rsid w:val="51D45FDC"/>
    <w:rsid w:val="523818C5"/>
    <w:rsid w:val="5402763C"/>
    <w:rsid w:val="549F6803"/>
    <w:rsid w:val="55AC772E"/>
    <w:rsid w:val="57F845E1"/>
    <w:rsid w:val="5AB81506"/>
    <w:rsid w:val="5B397681"/>
    <w:rsid w:val="5D9C443E"/>
    <w:rsid w:val="5E6840D3"/>
    <w:rsid w:val="5EDF06C0"/>
    <w:rsid w:val="60184193"/>
    <w:rsid w:val="60EB526B"/>
    <w:rsid w:val="60FA24B5"/>
    <w:rsid w:val="61E62A9D"/>
    <w:rsid w:val="638A787D"/>
    <w:rsid w:val="63CF3B51"/>
    <w:rsid w:val="64235966"/>
    <w:rsid w:val="64AD3334"/>
    <w:rsid w:val="661261C7"/>
    <w:rsid w:val="66355EE0"/>
    <w:rsid w:val="692B4959"/>
    <w:rsid w:val="6A53510E"/>
    <w:rsid w:val="6A8811EA"/>
    <w:rsid w:val="6B4F1B6F"/>
    <w:rsid w:val="6BA12AC2"/>
    <w:rsid w:val="6BCC6A2A"/>
    <w:rsid w:val="6C303E5F"/>
    <w:rsid w:val="6C5A0E4B"/>
    <w:rsid w:val="6E2D433E"/>
    <w:rsid w:val="6F2D0910"/>
    <w:rsid w:val="6F655601"/>
    <w:rsid w:val="70F829D5"/>
    <w:rsid w:val="72077256"/>
    <w:rsid w:val="728A741E"/>
    <w:rsid w:val="733558E3"/>
    <w:rsid w:val="73906233"/>
    <w:rsid w:val="739F15D5"/>
    <w:rsid w:val="74344D37"/>
    <w:rsid w:val="75A75FFD"/>
    <w:rsid w:val="76510A8F"/>
    <w:rsid w:val="77321183"/>
    <w:rsid w:val="78060892"/>
    <w:rsid w:val="79990213"/>
    <w:rsid w:val="7AF45BE1"/>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qFormat/>
    <w:uiPriority w:val="0"/>
    <w:pPr>
      <w:spacing w:line="300" w:lineRule="auto"/>
      <w:jc w:val="center"/>
    </w:pPr>
    <w:rPr>
      <w:rFonts w:ascii="Times New Roman" w:hAnsi="Times New Roman" w:eastAsia="宋体" w:cs="Times New Roman"/>
      <w:b/>
      <w:bCs/>
      <w:sz w:val="44"/>
      <w:szCs w:val="24"/>
    </w:rPr>
  </w:style>
  <w:style w:type="paragraph" w:styleId="5">
    <w:name w:val="footer"/>
    <w:basedOn w:val="1"/>
    <w:link w:val="11"/>
    <w:autoRedefine/>
    <w:semiHidden/>
    <w:unhideWhenUsed/>
    <w:qFormat/>
    <w:uiPriority w:val="99"/>
    <w:pPr>
      <w:tabs>
        <w:tab w:val="center" w:pos="4153"/>
        <w:tab w:val="right" w:pos="8306"/>
      </w:tabs>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10">
    <w:name w:val="页眉 Char"/>
    <w:basedOn w:val="9"/>
    <w:link w:val="6"/>
    <w:autoRedefine/>
    <w:semiHidden/>
    <w:qFormat/>
    <w:uiPriority w:val="99"/>
    <w:rPr>
      <w:rFonts w:ascii="Tahoma" w:hAnsi="Tahoma"/>
      <w:sz w:val="18"/>
      <w:szCs w:val="18"/>
    </w:rPr>
  </w:style>
  <w:style w:type="character" w:customStyle="1" w:styleId="11">
    <w:name w:val="页脚 Char"/>
    <w:basedOn w:val="9"/>
    <w:link w:val="5"/>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243</Words>
  <Characters>289</Characters>
  <Lines>2</Lines>
  <Paragraphs>1</Paragraphs>
  <TotalTime>0</TotalTime>
  <ScaleCrop>false</ScaleCrop>
  <LinksUpToDate>false</LinksUpToDate>
  <CharactersWithSpaces>447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Cly</cp:lastModifiedBy>
  <cp:lastPrinted>2019-02-14T07:27:00Z</cp:lastPrinted>
  <dcterms:modified xsi:type="dcterms:W3CDTF">2025-10-28T07:05:29Z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5CA815406FEB40C3994E585D2B9C6369_13</vt:lpwstr>
  </property>
  <property fmtid="{D5CDD505-2E9C-101B-9397-08002B2CF9AE}" pid="4" name="KSOTemplateDocerSaveRecord">
    <vt:lpwstr>eyJoZGlkIjoiN2RiNWVlODU0ZjE0N2ZmMzMwZjQ5NzhlN2QyNWUxMzIiLCJ1c2VySWQiOiIxMDA5OTg5NDA1In0=</vt:lpwstr>
  </property>
</Properties>
</file>