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r>
        <w:rPr>
          <w:rFonts w:hint="eastAsia" w:cs="方正公文小标宋" w:eastAsiaTheme="minorEastAsia"/>
          <w:b/>
          <w:bCs/>
          <w:sz w:val="56"/>
          <w:szCs w:val="56"/>
          <w:highlight w:val="none"/>
        </w:rPr>
        <w:t>皖南医学院第二附属医院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25G眼内电凝探头、电凝连接线</w:t>
      </w:r>
      <w:r>
        <w:rPr>
          <w:rFonts w:hint="eastAsia" w:eastAsiaTheme="minorEastAsia"/>
          <w:b/>
          <w:bCs/>
          <w:sz w:val="56"/>
          <w:szCs w:val="56"/>
          <w:highlight w:val="none"/>
        </w:rPr>
        <w:t>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2025-024-ygb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25G眼内电凝探头、电凝连接线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皖南医学院第二附属医院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2025年</w:t>
      </w:r>
      <w:r>
        <w:rPr>
          <w:rFonts w:hint="eastAsia"/>
          <w:sz w:val="28"/>
          <w:szCs w:val="24"/>
          <w:highlight w:val="none"/>
          <w:lang w:val="en-US" w:eastAsia="zh-CN"/>
        </w:rPr>
        <w:t>11</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28"/>
          <w:szCs w:val="28"/>
          <w:highlight w:val="none"/>
          <w:lang w:eastAsia="zh-CN"/>
        </w:rPr>
      </w:pPr>
      <w:r>
        <w:rPr>
          <w:rFonts w:hint="eastAsia"/>
          <w:b/>
          <w:bCs/>
          <w:sz w:val="28"/>
          <w:szCs w:val="28"/>
          <w:highlight w:val="none"/>
        </w:rPr>
        <w:t>皖南医学院第二附属医院</w:t>
      </w:r>
      <w:r>
        <w:rPr>
          <w:rFonts w:hint="eastAsia"/>
          <w:b/>
          <w:bCs/>
          <w:sz w:val="28"/>
          <w:szCs w:val="28"/>
          <w:highlight w:val="none"/>
          <w:lang w:val="en-US" w:eastAsia="zh-CN"/>
        </w:rPr>
        <w:t>25G眼内电凝探头、电凝连接线询比价</w:t>
      </w:r>
      <w:r>
        <w:rPr>
          <w:rFonts w:hint="eastAsia"/>
          <w:b/>
          <w:bCs/>
          <w:sz w:val="28"/>
          <w:szCs w:val="28"/>
          <w:highlight w:val="none"/>
        </w:rPr>
        <w:t>公告</w:t>
      </w:r>
      <w:r>
        <w:rPr>
          <w:rFonts w:hint="eastAsia"/>
          <w:b/>
          <w:bCs/>
          <w:sz w:val="28"/>
          <w:szCs w:val="28"/>
          <w:highlight w:val="none"/>
          <w:lang w:eastAsia="zh-CN"/>
        </w:rPr>
        <w:t>（</w:t>
      </w:r>
      <w:r>
        <w:rPr>
          <w:rFonts w:hint="eastAsia"/>
          <w:b/>
          <w:bCs/>
          <w:sz w:val="28"/>
          <w:szCs w:val="28"/>
          <w:highlight w:val="none"/>
          <w:lang w:val="en-US" w:eastAsia="zh-CN"/>
        </w:rPr>
        <w:t>三次</w:t>
      </w:r>
      <w:r>
        <w:rPr>
          <w:rFonts w:hint="eastAsia"/>
          <w:b/>
          <w:bCs/>
          <w:sz w:val="28"/>
          <w:szCs w:val="28"/>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25G眼内电凝探头、电凝连接线</w:t>
      </w:r>
      <w:r>
        <w:rPr>
          <w:rFonts w:hint="eastAsia" w:ascii="Times New Roman" w:hAnsi="Times New Roman" w:eastAsiaTheme="minorEastAsia"/>
          <w:sz w:val="24"/>
          <w:szCs w:val="24"/>
          <w:highlight w:val="none"/>
          <w:shd w:val="clear" w:color="auto" w:fill="FFFFFF"/>
        </w:rPr>
        <w:t>项目的潜在供应商应在安天智采自主采购电子交易平台（https://zzcg.xinecai.com/）</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2025年</w:t>
      </w:r>
      <w:r>
        <w:rPr>
          <w:rFonts w:hint="eastAsia" w:ascii="Times New Roman" w:hAnsi="Times New Roman" w:eastAsiaTheme="minorEastAsia"/>
          <w:sz w:val="24"/>
          <w:szCs w:val="24"/>
          <w:highlight w:val="none"/>
          <w:shd w:val="clear" w:color="auto" w:fill="FFFFFF"/>
          <w:lang w:val="en-US" w:eastAsia="zh-CN" w:bidi="ar"/>
        </w:rPr>
        <w:t>11</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21</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sz w:val="24"/>
                <w:szCs w:val="24"/>
                <w:highlight w:val="none"/>
                <w:u w:val="none"/>
                <w:shd w:val="clear" w:color="auto" w:fill="FFFFFF"/>
                <w:lang w:val="en-US" w:eastAsia="zh-CN"/>
              </w:rPr>
              <w:t>25G眼内电凝探头、电凝连接线</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见附件</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22000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22000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6个月</w:t>
            </w:r>
          </w:p>
        </w:tc>
      </w:tr>
    </w:tbl>
    <w:p w14:paraId="54E4B3BE">
      <w:pPr>
        <w:keepNext w:val="0"/>
        <w:keepLines w:val="0"/>
        <w:pageBreakBefore w:val="0"/>
        <w:widowControl/>
        <w:kinsoku/>
        <w:wordWrap/>
        <w:overflowPunct/>
        <w:topLinePunct w:val="0"/>
        <w:autoSpaceDE/>
        <w:autoSpaceDN/>
        <w:bidi w:val="0"/>
        <w:adjustRightInd w:val="0"/>
        <w:snapToGrid w:val="0"/>
        <w:spacing w:after="0" w:line="360" w:lineRule="auto"/>
        <w:ind w:firstLine="240" w:firstLineChars="1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注：此项目需寄送密封样品至采购人处。</w:t>
      </w:r>
    </w:p>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4A12829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天智采自主采购电子交易平台上下载采购文件，未下载采购文件的投标供应商不得参加投标。凡有意参加本项目供应商，需在安天智采自主采购电子交易平台（https://zzcg.xinecai.com/）进行企业免费注册（已注册用户请确认完善信息并提交通过），具体操作见安天智采门户—产品与服务—服务指南—投标供应商操作手-自主采购项目投标（https://zzcg.xinecai.com/serveguide#）。完成企业注册并通过后（</w:t>
      </w:r>
      <w:bookmarkStart w:id="0" w:name="_GoBack"/>
      <w:bookmarkEnd w:id="0"/>
      <w:r>
        <w:rPr>
          <w:rFonts w:hint="eastAsia" w:ascii="Times New Roman" w:hAnsi="Times New Roman" w:cs="Arial" w:eastAsiaTheme="minorEastAsia"/>
          <w:color w:val="333333"/>
          <w:kern w:val="0"/>
          <w:sz w:val="24"/>
          <w:szCs w:val="24"/>
          <w:highlight w:val="none"/>
          <w:lang w:val="en-US" w:eastAsia="zh-CN" w:bidi="ar-SA"/>
        </w:rPr>
        <w:t>一般为一到三个工作日），可以通过互联网登录“安天智采自主采购电子交易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天智采自主采购电子交易平台发布的上述相关内容，否则造成的后果自负）。具体操作参见《自主采购系统投标供应商、供应商操作手册》（操作手册链接：https://zzcg.xinecai.com/serveguide#）。</w:t>
      </w:r>
    </w:p>
    <w:p w14:paraId="64E416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2025年</w:t>
      </w:r>
      <w:r>
        <w:rPr>
          <w:rFonts w:hint="eastAsia" w:ascii="Times New Roman" w:hAnsi="Times New Roman" w:cs="Arial" w:eastAsiaTheme="minorEastAsia"/>
          <w:b/>
          <w:bCs/>
          <w:color w:val="0000FF"/>
          <w:sz w:val="24"/>
          <w:szCs w:val="24"/>
          <w:highlight w:val="none"/>
          <w:lang w:val="en-US" w:eastAsia="zh-CN"/>
        </w:rPr>
        <w:t>11</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21</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，投标供应商应在截止时间前通过“安天智采自主采购电子交易平台</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（https://zzcg.xinecai.com/）上传电子响应文件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7E438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212C92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地址：安徽省芜湖市康复路10号皖南医学院第二附属医院11号楼1楼医学工程维修组</w:t>
      </w:r>
    </w:p>
    <w:p w14:paraId="2ADB2D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联系人及联系方式：孙老师，17755320241；平台客服，0551-63732508</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bCs/>
          <w:sz w:val="32"/>
          <w:szCs w:val="48"/>
          <w:u w:val="none"/>
        </w:rPr>
      </w:pPr>
      <w:r>
        <w:rPr>
          <w:rFonts w:hint="eastAsia" w:ascii="宋体" w:hAnsi="宋体" w:eastAsia="宋体" w:cs="宋体"/>
          <w:b/>
          <w:bCs/>
          <w:sz w:val="32"/>
          <w:szCs w:val="48"/>
          <w:u w:val="none"/>
        </w:rPr>
        <w:t>25G眼内电凝探头</w:t>
      </w:r>
      <w:r>
        <w:rPr>
          <w:rFonts w:hint="eastAsia" w:ascii="宋体" w:hAnsi="宋体" w:eastAsia="宋体" w:cs="宋体"/>
          <w:b/>
          <w:bCs/>
          <w:sz w:val="32"/>
          <w:szCs w:val="48"/>
          <w:u w:val="none"/>
          <w:lang w:eastAsia="zh-CN"/>
        </w:rPr>
        <w:t>、</w:t>
      </w:r>
      <w:r>
        <w:rPr>
          <w:rFonts w:hint="eastAsia" w:ascii="宋体" w:hAnsi="宋体" w:eastAsia="宋体" w:cs="宋体"/>
          <w:b/>
          <w:bCs/>
          <w:sz w:val="32"/>
          <w:szCs w:val="48"/>
          <w:u w:val="none"/>
        </w:rPr>
        <w:t>电凝连接线</w:t>
      </w:r>
      <w:r>
        <w:rPr>
          <w:rFonts w:hint="eastAsia" w:ascii="宋体" w:hAnsi="宋体" w:eastAsia="宋体" w:cs="宋体"/>
          <w:b/>
          <w:bCs/>
          <w:sz w:val="32"/>
          <w:szCs w:val="48"/>
          <w:u w:val="none"/>
          <w:lang w:val="en-US" w:eastAsia="zh-CN"/>
        </w:rPr>
        <w:t>技术参数要求</w:t>
      </w:r>
    </w:p>
    <w:p w14:paraId="44C87AE4">
      <w:pPr>
        <w:spacing w:line="340" w:lineRule="exact"/>
        <w:ind w:firstLine="560" w:firstLineChars="200"/>
        <w:jc w:val="lef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1、25G眼内电凝及配套连接线；</w:t>
      </w:r>
    </w:p>
    <w:p w14:paraId="23A32DFC">
      <w:pPr>
        <w:spacing w:line="340" w:lineRule="exact"/>
        <w:ind w:firstLine="560" w:firstLineChars="200"/>
        <w:jc w:val="lef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2、电凝连接线可高温高压消毒；</w:t>
      </w:r>
    </w:p>
    <w:p w14:paraId="1C64848C">
      <w:pPr>
        <w:spacing w:line="340" w:lineRule="exact"/>
        <w:ind w:firstLine="560" w:firstLineChars="200"/>
        <w:jc w:val="lef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3、电凝输出功率：0-15W；</w:t>
      </w:r>
    </w:p>
    <w:p w14:paraId="37CAA6EC">
      <w:pPr>
        <w:spacing w:line="340" w:lineRule="exact"/>
        <w:ind w:firstLine="560" w:firstLineChars="200"/>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4、匹配科室现有设备歌德超乳玻切一体机使用；</w:t>
      </w:r>
    </w:p>
    <w:p w14:paraId="2F830E08">
      <w:pPr>
        <w:spacing w:line="340" w:lineRule="exact"/>
        <w:ind w:firstLine="560" w:firstLineChars="200"/>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5、数量：1套；</w:t>
      </w:r>
    </w:p>
    <w:p w14:paraId="42CD0005">
      <w:pPr>
        <w:spacing w:line="340" w:lineRule="exact"/>
        <w:ind w:firstLine="560" w:firstLineChars="200"/>
        <w:jc w:val="left"/>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6、质保6个月。</w:t>
      </w:r>
    </w:p>
    <w:p w14:paraId="2BE9030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56F6A1">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7B9A134F">
      <w:pPr>
        <w:spacing w:line="560" w:lineRule="exact"/>
        <w:rPr>
          <w:rFonts w:hint="eastAsia" w:ascii="宋体" w:hAnsi="宋体"/>
          <w:sz w:val="28"/>
          <w:szCs w:val="28"/>
        </w:rPr>
      </w:pPr>
      <w:r>
        <w:rPr>
          <w:rFonts w:hint="eastAsia" w:ascii="宋体" w:hAnsi="宋体"/>
          <w:sz w:val="28"/>
          <w:szCs w:val="28"/>
        </w:rPr>
        <w:t xml:space="preserve">             </w:t>
      </w: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98C4B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06C7C6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A218B0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此表在不改变格式内容时，可自行制作</w:t>
      </w:r>
      <w:r>
        <w:rPr>
          <w:rFonts w:hint="eastAsia" w:ascii="仿宋_GB2312" w:eastAsia="仿宋_GB2312"/>
          <w:kern w:val="0"/>
          <w:sz w:val="24"/>
          <w:highlight w:val="none"/>
          <w:lang w:eastAsia="zh-CN"/>
        </w:rPr>
        <w:t>。</w:t>
      </w:r>
    </w:p>
    <w:p w14:paraId="1A3FEEE4">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25G眼内电凝探头</w:t>
      </w:r>
      <w:r>
        <w:rPr>
          <w:rFonts w:hint="eastAsia" w:ascii="仿宋_GB2312" w:eastAsia="仿宋_GB2312"/>
          <w:kern w:val="0"/>
          <w:sz w:val="24"/>
          <w:highlight w:val="none"/>
          <w:lang w:eastAsia="zh-CN"/>
        </w:rPr>
        <w:t>、</w:t>
      </w:r>
      <w:r>
        <w:rPr>
          <w:rFonts w:hint="eastAsia" w:ascii="仿宋_GB2312" w:eastAsia="仿宋_GB2312"/>
          <w:kern w:val="0"/>
          <w:sz w:val="24"/>
          <w:highlight w:val="none"/>
        </w:rPr>
        <w:t>电凝连接线</w:t>
      </w:r>
      <w:r>
        <w:rPr>
          <w:rFonts w:hint="eastAsia" w:ascii="仿宋_GB2312" w:eastAsia="仿宋_GB2312"/>
          <w:kern w:val="0"/>
          <w:sz w:val="24"/>
          <w:highlight w:val="none"/>
          <w:lang w:val="en-US" w:eastAsia="zh-CN"/>
        </w:rPr>
        <w:t>须分开报价。</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致：皖南医学院第二附属医院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64D5BE9B"/>
    <w:multiLevelType w:val="singleLevel"/>
    <w:tmpl w:val="64D5BE9B"/>
    <w:lvl w:ilvl="0" w:tentative="0">
      <w:start w:val="2"/>
      <w:numFmt w:val="decimal"/>
      <w:suff w:val="nothing"/>
      <w:lvlText w:val="%1、"/>
      <w:lvlJc w:val="left"/>
      <w:pPr>
        <w:ind w:left="129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62B5023"/>
    <w:rsid w:val="078E3EB1"/>
    <w:rsid w:val="08361DB8"/>
    <w:rsid w:val="0DB538B7"/>
    <w:rsid w:val="0E130625"/>
    <w:rsid w:val="0E2020E5"/>
    <w:rsid w:val="0EC74C14"/>
    <w:rsid w:val="0F753674"/>
    <w:rsid w:val="0F79599A"/>
    <w:rsid w:val="0F7A480F"/>
    <w:rsid w:val="105A0AE4"/>
    <w:rsid w:val="10645A6E"/>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2484062"/>
    <w:rsid w:val="224C0741"/>
    <w:rsid w:val="22AE1985"/>
    <w:rsid w:val="2355222C"/>
    <w:rsid w:val="23AD221C"/>
    <w:rsid w:val="23AD4563"/>
    <w:rsid w:val="23B02001"/>
    <w:rsid w:val="24C63093"/>
    <w:rsid w:val="2518252B"/>
    <w:rsid w:val="25E6682C"/>
    <w:rsid w:val="2632677E"/>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9061C60"/>
    <w:rsid w:val="39DB5CD9"/>
    <w:rsid w:val="3A967476"/>
    <w:rsid w:val="3BF90C14"/>
    <w:rsid w:val="3C8937C6"/>
    <w:rsid w:val="3C93310F"/>
    <w:rsid w:val="3CDD608F"/>
    <w:rsid w:val="3DA551F5"/>
    <w:rsid w:val="3E441505"/>
    <w:rsid w:val="3FA257ED"/>
    <w:rsid w:val="41447E1B"/>
    <w:rsid w:val="41EA01AC"/>
    <w:rsid w:val="41F40B9B"/>
    <w:rsid w:val="44A31B08"/>
    <w:rsid w:val="45683572"/>
    <w:rsid w:val="45DE3A61"/>
    <w:rsid w:val="467C0DB9"/>
    <w:rsid w:val="48763D87"/>
    <w:rsid w:val="48844A33"/>
    <w:rsid w:val="489E7539"/>
    <w:rsid w:val="48E65D31"/>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FA24B5"/>
    <w:rsid w:val="61E62A9D"/>
    <w:rsid w:val="638A787D"/>
    <w:rsid w:val="63CF3B51"/>
    <w:rsid w:val="64235966"/>
    <w:rsid w:val="64AD3334"/>
    <w:rsid w:val="661261C7"/>
    <w:rsid w:val="66355EE0"/>
    <w:rsid w:val="692B4959"/>
    <w:rsid w:val="6A53510E"/>
    <w:rsid w:val="6A8811EA"/>
    <w:rsid w:val="6B4F1B6F"/>
    <w:rsid w:val="6BA12AC2"/>
    <w:rsid w:val="6BCC6A2A"/>
    <w:rsid w:val="6C303E5F"/>
    <w:rsid w:val="6C5A0E4B"/>
    <w:rsid w:val="6E2D433E"/>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2616</Words>
  <Characters>2862</Characters>
  <Lines>2</Lines>
  <Paragraphs>1</Paragraphs>
  <TotalTime>2</TotalTime>
  <ScaleCrop>false</ScaleCrop>
  <LinksUpToDate>false</LinksUpToDate>
  <CharactersWithSpaces>4245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Cly</cp:lastModifiedBy>
  <cp:lastPrinted>2019-02-14T07:27:00Z</cp:lastPrinted>
  <dcterms:modified xsi:type="dcterms:W3CDTF">2025-11-18T08:41:47Z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56EB2AA9E01B4429B8967747BA0A4301_13</vt:lpwstr>
  </property>
  <property fmtid="{D5CDD505-2E9C-101B-9397-08002B2CF9AE}" pid="4" name="KSOTemplateDocerSaveRecord">
    <vt:lpwstr>eyJoZGlkIjoiMzQ2YWZiM2FlNDYxYzM0ODNjOWYyMDg1ZWI0YzkzY2MiLCJ1c2VySWQiOiI0MzY2NDYyMTIifQ==</vt:lpwstr>
  </property>
</Properties>
</file>