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CD0E77" w14:textId="77777777" w:rsidR="00C66EB8" w:rsidRDefault="00000000">
      <w:pPr>
        <w:adjustRightInd w:val="0"/>
        <w:snapToGrid w:val="0"/>
        <w:spacing w:beforeLines="200" w:before="624" w:afterLines="20" w:after="62" w:line="480" w:lineRule="auto"/>
        <w:jc w:val="center"/>
        <w:rPr>
          <w:rFonts w:ascii="Times New Roman" w:eastAsia="方正小标宋简体" w:hAnsi="Times New Roman"/>
          <w:b/>
          <w:bCs/>
          <w:kern w:val="1"/>
          <w:sz w:val="44"/>
          <w:szCs w:val="44"/>
          <w:u w:val="single"/>
        </w:rPr>
      </w:pPr>
      <w:r>
        <w:rPr>
          <w:rFonts w:ascii="Times New Roman" w:eastAsia="方正小标宋简体" w:hAnsi="Times New Roman"/>
          <w:b/>
          <w:bCs/>
          <w:w w:val="110"/>
          <w:kern w:val="1"/>
          <w:sz w:val="44"/>
          <w:szCs w:val="44"/>
          <w:u w:val="single"/>
        </w:rPr>
        <w:t>特码斯派克工业技术</w:t>
      </w:r>
      <w:r>
        <w:rPr>
          <w:rFonts w:ascii="Times New Roman" w:eastAsia="方正小标宋简体" w:hAnsi="Times New Roman"/>
          <w:b/>
          <w:bCs/>
          <w:w w:val="110"/>
          <w:kern w:val="1"/>
          <w:sz w:val="44"/>
          <w:szCs w:val="44"/>
          <w:u w:val="single"/>
        </w:rPr>
        <w:t>(</w:t>
      </w:r>
      <w:r>
        <w:rPr>
          <w:rFonts w:ascii="Times New Roman" w:eastAsia="方正小标宋简体" w:hAnsi="Times New Roman"/>
          <w:b/>
          <w:bCs/>
          <w:w w:val="110"/>
          <w:kern w:val="1"/>
          <w:sz w:val="44"/>
          <w:szCs w:val="44"/>
          <w:u w:val="single"/>
        </w:rPr>
        <w:t>安徽</w:t>
      </w:r>
      <w:r>
        <w:rPr>
          <w:rFonts w:ascii="Times New Roman" w:eastAsia="方正小标宋简体" w:hAnsi="Times New Roman"/>
          <w:b/>
          <w:bCs/>
          <w:w w:val="110"/>
          <w:kern w:val="1"/>
          <w:sz w:val="44"/>
          <w:szCs w:val="44"/>
          <w:u w:val="single"/>
        </w:rPr>
        <w:t>)</w:t>
      </w:r>
      <w:r>
        <w:rPr>
          <w:rFonts w:ascii="Times New Roman" w:eastAsia="方正小标宋简体" w:hAnsi="Times New Roman"/>
          <w:b/>
          <w:bCs/>
          <w:w w:val="110"/>
          <w:kern w:val="1"/>
          <w:sz w:val="44"/>
          <w:szCs w:val="44"/>
          <w:u w:val="single"/>
        </w:rPr>
        <w:t>有限公司</w:t>
      </w:r>
    </w:p>
    <w:p w14:paraId="2FB0A899" w14:textId="77777777" w:rsidR="00C66EB8" w:rsidRDefault="00000000">
      <w:pPr>
        <w:adjustRightInd w:val="0"/>
        <w:snapToGrid w:val="0"/>
        <w:spacing w:beforeLines="200" w:before="624" w:afterLines="20" w:after="62" w:line="480" w:lineRule="auto"/>
        <w:jc w:val="center"/>
        <w:rPr>
          <w:rFonts w:ascii="Times New Roman" w:eastAsia="方正小标宋简体" w:hAnsi="Times New Roman"/>
          <w:b/>
          <w:bCs/>
          <w:kern w:val="1"/>
          <w:sz w:val="44"/>
          <w:szCs w:val="44"/>
        </w:rPr>
      </w:pPr>
      <w:r>
        <w:rPr>
          <w:rFonts w:ascii="Times New Roman" w:eastAsia="方正小标宋简体" w:hAnsi="Times New Roman"/>
          <w:b/>
          <w:bCs/>
          <w:kern w:val="1"/>
          <w:sz w:val="44"/>
          <w:szCs w:val="44"/>
        </w:rPr>
        <w:t>采购项目</w:t>
      </w:r>
    </w:p>
    <w:p w14:paraId="2740C65B" w14:textId="77777777" w:rsidR="00C66EB8" w:rsidRDefault="00000000">
      <w:pPr>
        <w:pStyle w:val="1"/>
        <w:numPr>
          <w:ilvl w:val="0"/>
          <w:numId w:val="0"/>
        </w:numPr>
        <w:rPr>
          <w:rFonts w:ascii="Times New Roman" w:eastAsia="宋体" w:hAnsi="Times New Roman" w:hint="default"/>
          <w:b/>
          <w:bCs/>
          <w:kern w:val="1"/>
          <w:sz w:val="24"/>
        </w:rPr>
      </w:pPr>
      <w:bookmarkStart w:id="0" w:name="_Toc10378"/>
      <w:bookmarkStart w:id="1" w:name="_Toc20062"/>
      <w:r>
        <w:rPr>
          <w:rFonts w:ascii="Times New Roman" w:hAnsi="Times New Roman" w:hint="default"/>
          <w:sz w:val="44"/>
          <w:szCs w:val="44"/>
        </w:rPr>
        <w:t xml:space="preserve"> </w:t>
      </w:r>
      <w:r>
        <w:rPr>
          <w:rFonts w:ascii="Times New Roman" w:hAnsi="Times New Roman" w:hint="default"/>
          <w:sz w:val="44"/>
          <w:szCs w:val="44"/>
        </w:rPr>
        <w:t>技术规格书</w:t>
      </w:r>
      <w:bookmarkEnd w:id="0"/>
    </w:p>
    <w:p w14:paraId="7B06638D"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一、</w:t>
      </w:r>
      <w:r>
        <w:rPr>
          <w:rFonts w:ascii="Times New Roman" w:eastAsia="宋体" w:hAnsi="Times New Roman"/>
          <w:b/>
          <w:bCs/>
          <w:spacing w:val="-5"/>
          <w:sz w:val="24"/>
          <w:szCs w:val="24"/>
        </w:rPr>
        <w:t>项目范围</w:t>
      </w:r>
    </w:p>
    <w:p w14:paraId="3F2617E7" w14:textId="51DD5606"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产品名称：</w:t>
      </w:r>
      <w:bookmarkStart w:id="2" w:name="_Hlk205816664"/>
      <w:r w:rsidR="00F937B8">
        <w:rPr>
          <w:rFonts w:ascii="Times New Roman" w:eastAsia="宋体" w:hAnsi="Times New Roman" w:hint="eastAsia"/>
          <w:bCs/>
          <w:sz w:val="24"/>
          <w:szCs w:val="24"/>
        </w:rPr>
        <w:t>频谱分析仪和矢量网络分析仪二合一</w:t>
      </w:r>
      <w:bookmarkEnd w:id="2"/>
      <w:r w:rsidR="00F937B8">
        <w:rPr>
          <w:rFonts w:ascii="Times New Roman" w:eastAsia="宋体" w:hAnsi="Times New Roman" w:hint="eastAsia"/>
          <w:bCs/>
          <w:sz w:val="24"/>
          <w:szCs w:val="24"/>
        </w:rPr>
        <w:t>S</w:t>
      </w:r>
      <w:r w:rsidR="00F937B8">
        <w:rPr>
          <w:rFonts w:ascii="Times New Roman" w:eastAsia="宋体" w:hAnsi="Times New Roman"/>
          <w:bCs/>
          <w:sz w:val="24"/>
          <w:szCs w:val="24"/>
        </w:rPr>
        <w:t>HA852A</w:t>
      </w:r>
    </w:p>
    <w:p w14:paraId="336FC02D"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供货数量：</w:t>
      </w:r>
      <w:r>
        <w:rPr>
          <w:rFonts w:ascii="Times New Roman" w:eastAsia="宋体" w:hAnsi="Times New Roman"/>
          <w:bCs/>
          <w:sz w:val="24"/>
          <w:szCs w:val="24"/>
        </w:rPr>
        <w:t>1</w:t>
      </w:r>
      <w:r>
        <w:rPr>
          <w:rFonts w:ascii="Times New Roman" w:eastAsia="宋体" w:hAnsi="Times New Roman"/>
          <w:bCs/>
          <w:sz w:val="24"/>
          <w:szCs w:val="24"/>
        </w:rPr>
        <w:t>台</w:t>
      </w:r>
    </w:p>
    <w:p w14:paraId="612C4E38"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二、交货时间及地点</w:t>
      </w:r>
    </w:p>
    <w:p w14:paraId="7BC1AC4E" w14:textId="77777777" w:rsidR="00C66EB8" w:rsidRDefault="00000000">
      <w:pPr>
        <w:spacing w:line="360" w:lineRule="auto"/>
        <w:ind w:firstLineChars="200" w:firstLine="480"/>
        <w:rPr>
          <w:rFonts w:ascii="Times New Roman" w:hAnsi="Times New Roman"/>
        </w:rPr>
      </w:pPr>
      <w:r>
        <w:rPr>
          <w:rFonts w:ascii="Times New Roman" w:eastAsia="宋体" w:hAnsi="Times New Roman"/>
          <w:bCs/>
          <w:sz w:val="24"/>
          <w:szCs w:val="24"/>
        </w:rPr>
        <w:t>于</w:t>
      </w:r>
      <w:r>
        <w:rPr>
          <w:rFonts w:ascii="Times New Roman" w:eastAsia="宋体" w:hAnsi="Times New Roman"/>
          <w:bCs/>
          <w:sz w:val="24"/>
          <w:szCs w:val="24"/>
        </w:rPr>
        <w:t>2025</w:t>
      </w:r>
      <w:r>
        <w:rPr>
          <w:rFonts w:ascii="Times New Roman" w:eastAsia="宋体" w:hAnsi="Times New Roman"/>
          <w:bCs/>
          <w:sz w:val="24"/>
          <w:szCs w:val="24"/>
        </w:rPr>
        <w:t>年</w:t>
      </w:r>
      <w:r>
        <w:rPr>
          <w:rFonts w:ascii="Times New Roman" w:eastAsia="宋体" w:hAnsi="Times New Roman"/>
          <w:bCs/>
          <w:sz w:val="24"/>
          <w:szCs w:val="24"/>
        </w:rPr>
        <w:t>8</w:t>
      </w:r>
      <w:r>
        <w:rPr>
          <w:rFonts w:ascii="Times New Roman" w:eastAsia="宋体" w:hAnsi="Times New Roman"/>
          <w:bCs/>
          <w:sz w:val="24"/>
          <w:szCs w:val="24"/>
        </w:rPr>
        <w:t>月</w:t>
      </w:r>
      <w:r>
        <w:rPr>
          <w:rFonts w:ascii="Times New Roman" w:eastAsia="宋体" w:hAnsi="Times New Roman"/>
          <w:bCs/>
          <w:sz w:val="24"/>
          <w:szCs w:val="24"/>
        </w:rPr>
        <w:t>18</w:t>
      </w:r>
      <w:r>
        <w:rPr>
          <w:rFonts w:ascii="Times New Roman" w:eastAsia="宋体" w:hAnsi="Times New Roman"/>
          <w:bCs/>
          <w:sz w:val="24"/>
          <w:szCs w:val="24"/>
        </w:rPr>
        <w:t>日前负责将设备免费运至需方指定地点。</w:t>
      </w:r>
    </w:p>
    <w:p w14:paraId="4FFC371A" w14:textId="77777777" w:rsidR="00C66EB8" w:rsidRDefault="00000000">
      <w:pPr>
        <w:pStyle w:val="a5"/>
        <w:spacing w:before="100" w:line="360" w:lineRule="auto"/>
        <w:rPr>
          <w:rFonts w:ascii="Times New Roman" w:eastAsia="新宋体" w:hAnsi="Times New Roman"/>
          <w:sz w:val="24"/>
          <w:szCs w:val="24"/>
        </w:rPr>
      </w:pPr>
      <w:r>
        <w:rPr>
          <w:rFonts w:ascii="Times New Roman" w:eastAsia="新宋体" w:hAnsi="Times New Roman"/>
          <w:b/>
          <w:bCs/>
          <w:spacing w:val="1"/>
          <w:sz w:val="24"/>
          <w:szCs w:val="24"/>
        </w:rPr>
        <w:t>三、总则</w:t>
      </w:r>
    </w:p>
    <w:p w14:paraId="19DAC993" w14:textId="03843548"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1</w:t>
      </w:r>
      <w:r>
        <w:rPr>
          <w:rFonts w:ascii="Times New Roman" w:eastAsia="宋体" w:hAnsi="Times New Roman"/>
          <w:bCs/>
          <w:sz w:val="24"/>
          <w:szCs w:val="24"/>
        </w:rPr>
        <w:t>、本规格书适用于中感集团特码斯派克工业技术有限公司</w:t>
      </w:r>
      <w:r w:rsidR="00F937B8">
        <w:rPr>
          <w:rFonts w:ascii="Times New Roman" w:eastAsia="宋体" w:hAnsi="Times New Roman" w:hint="eastAsia"/>
          <w:bCs/>
          <w:sz w:val="24"/>
          <w:szCs w:val="24"/>
        </w:rPr>
        <w:t>频谱分析仪和矢量网络分析仪二合一</w:t>
      </w:r>
      <w:r>
        <w:rPr>
          <w:rFonts w:ascii="Times New Roman" w:eastAsia="宋体" w:hAnsi="Times New Roman"/>
          <w:bCs/>
          <w:sz w:val="24"/>
          <w:szCs w:val="24"/>
        </w:rPr>
        <w:t>设备招标。</w:t>
      </w:r>
    </w:p>
    <w:p w14:paraId="7973B9CE"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、本规格书提出的技术要求，未充分引述有关标准和规范的条文，投标厂家应承诺提供符合本规格书和有关最新工业标准及规程规范的优质产品。</w:t>
      </w:r>
    </w:p>
    <w:p w14:paraId="67AC16E2"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、设备采用的专利涉及的全部费用均被认为已包含在设备报价中，响应厂家应保证购方不承担有关设备专利的一切责任。</w:t>
      </w:r>
    </w:p>
    <w:p w14:paraId="4FF6D077"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、本规格书提出的是最低限度的技术要求，投标厂家必须保证及完全履行提供符合本规格书要求的产品。</w:t>
      </w:r>
    </w:p>
    <w:p w14:paraId="4AA84271"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5</w:t>
      </w:r>
      <w:r>
        <w:rPr>
          <w:rFonts w:ascii="Times New Roman" w:eastAsia="宋体" w:hAnsi="Times New Roman"/>
          <w:bCs/>
          <w:sz w:val="24"/>
          <w:szCs w:val="24"/>
        </w:rPr>
        <w:t>、本规格书中的技术参数和关键技术要求，为不可偏离项，投标厂家必须完全满足，否则视为无效标。</w:t>
      </w:r>
    </w:p>
    <w:p w14:paraId="3409C164"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6</w:t>
      </w:r>
      <w:r>
        <w:rPr>
          <w:rFonts w:ascii="Times New Roman" w:eastAsia="宋体" w:hAnsi="Times New Roman"/>
          <w:bCs/>
          <w:sz w:val="24"/>
          <w:szCs w:val="24"/>
        </w:rPr>
        <w:t>、本规格书经供、需双方协商确定后可作为订货合同的技术附件，与合同正文具有同等效力。</w:t>
      </w:r>
    </w:p>
    <w:p w14:paraId="754CF915"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lastRenderedPageBreak/>
        <w:t>四、供货清单</w:t>
      </w:r>
    </w:p>
    <w:p w14:paraId="24FCA014" w14:textId="2745FCA4" w:rsidR="00C66EB8" w:rsidRDefault="00F937B8">
      <w:pPr>
        <w:pStyle w:val="a5"/>
        <w:spacing w:before="239" w:line="360" w:lineRule="auto"/>
        <w:ind w:firstLineChars="200" w:firstLine="480"/>
        <w:rPr>
          <w:rFonts w:ascii="Times New Roman" w:eastAsia="宋体" w:hAnsi="Times New Roman"/>
          <w:bCs/>
          <w:sz w:val="24"/>
          <w:szCs w:val="24"/>
        </w:rPr>
      </w:pPr>
      <w:r>
        <w:rPr>
          <w:rFonts w:ascii="Times New Roman" w:eastAsia="宋体" w:hAnsi="Times New Roman" w:hint="eastAsia"/>
          <w:bCs/>
          <w:sz w:val="24"/>
          <w:szCs w:val="24"/>
        </w:rPr>
        <w:t>频谱分析仪和矢量网络分析仪二合一</w:t>
      </w:r>
      <w:r>
        <w:rPr>
          <w:rFonts w:ascii="Times New Roman" w:eastAsia="宋体" w:hAnsi="Times New Roman" w:hint="eastAsia"/>
          <w:bCs/>
          <w:sz w:val="24"/>
          <w:szCs w:val="24"/>
        </w:rPr>
        <w:t>S</w:t>
      </w:r>
      <w:r>
        <w:rPr>
          <w:rFonts w:ascii="Times New Roman" w:eastAsia="宋体" w:hAnsi="Times New Roman"/>
          <w:bCs/>
          <w:sz w:val="24"/>
          <w:szCs w:val="24"/>
        </w:rPr>
        <w:t>HA852A</w:t>
      </w:r>
      <w:r>
        <w:rPr>
          <w:rFonts w:ascii="Times New Roman" w:eastAsia="宋体" w:hAnsi="Times New Roman"/>
          <w:bCs/>
          <w:sz w:val="24"/>
          <w:szCs w:val="24"/>
        </w:rPr>
        <w:t>：</w:t>
      </w:r>
    </w:p>
    <w:tbl>
      <w:tblPr>
        <w:tblStyle w:val="af4"/>
        <w:tblW w:w="8241" w:type="dxa"/>
        <w:jc w:val="center"/>
        <w:tblLayout w:type="fixed"/>
        <w:tblLook w:val="04A0" w:firstRow="1" w:lastRow="0" w:firstColumn="1" w:lastColumn="0" w:noHBand="0" w:noVBand="1"/>
      </w:tblPr>
      <w:tblGrid>
        <w:gridCol w:w="881"/>
        <w:gridCol w:w="1518"/>
        <w:gridCol w:w="869"/>
        <w:gridCol w:w="1586"/>
        <w:gridCol w:w="3387"/>
      </w:tblGrid>
      <w:tr w:rsidR="00C66EB8" w14:paraId="230704C4" w14:textId="77777777">
        <w:trPr>
          <w:trHeight w:val="602"/>
          <w:jc w:val="center"/>
        </w:trPr>
        <w:tc>
          <w:tcPr>
            <w:tcW w:w="881" w:type="dxa"/>
            <w:shd w:val="clear" w:color="auto" w:fill="E7E6E6"/>
            <w:vAlign w:val="center"/>
          </w:tcPr>
          <w:p w14:paraId="0A95E614"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序号</w:t>
            </w:r>
          </w:p>
        </w:tc>
        <w:tc>
          <w:tcPr>
            <w:tcW w:w="1518" w:type="dxa"/>
            <w:shd w:val="clear" w:color="auto" w:fill="E7E6E6"/>
            <w:vAlign w:val="center"/>
          </w:tcPr>
          <w:p w14:paraId="33A83355"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名称</w:t>
            </w:r>
          </w:p>
        </w:tc>
        <w:tc>
          <w:tcPr>
            <w:tcW w:w="869" w:type="dxa"/>
            <w:shd w:val="clear" w:color="auto" w:fill="E7E6E6"/>
            <w:vAlign w:val="center"/>
          </w:tcPr>
          <w:p w14:paraId="56C601D8"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单位</w:t>
            </w:r>
          </w:p>
        </w:tc>
        <w:tc>
          <w:tcPr>
            <w:tcW w:w="1586" w:type="dxa"/>
            <w:shd w:val="clear" w:color="auto" w:fill="E7E6E6"/>
            <w:vAlign w:val="center"/>
          </w:tcPr>
          <w:p w14:paraId="05419DA1"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数量</w:t>
            </w:r>
          </w:p>
        </w:tc>
        <w:tc>
          <w:tcPr>
            <w:tcW w:w="3387" w:type="dxa"/>
            <w:shd w:val="clear" w:color="auto" w:fill="E7E6E6"/>
            <w:vAlign w:val="center"/>
          </w:tcPr>
          <w:p w14:paraId="4148DB04"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备注</w:t>
            </w:r>
          </w:p>
        </w:tc>
      </w:tr>
      <w:tr w:rsidR="00C66EB8" w14:paraId="1C02F6AB" w14:textId="77777777">
        <w:trPr>
          <w:trHeight w:val="1153"/>
          <w:jc w:val="center"/>
        </w:trPr>
        <w:tc>
          <w:tcPr>
            <w:tcW w:w="881" w:type="dxa"/>
            <w:vAlign w:val="center"/>
          </w:tcPr>
          <w:p w14:paraId="5F4EA4A6"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1</w:t>
            </w:r>
          </w:p>
        </w:tc>
        <w:tc>
          <w:tcPr>
            <w:tcW w:w="1518" w:type="dxa"/>
            <w:vAlign w:val="center"/>
          </w:tcPr>
          <w:p w14:paraId="670F5F26" w14:textId="12CE7D36" w:rsidR="00C66EB8" w:rsidRDefault="00F937B8">
            <w:pPr>
              <w:jc w:val="center"/>
              <w:rPr>
                <w:rFonts w:ascii="Times New Roman" w:eastAsia="宋体" w:hAnsi="Times New Roman"/>
                <w:sz w:val="24"/>
                <w:szCs w:val="24"/>
              </w:rPr>
            </w:pPr>
            <w:r>
              <w:rPr>
                <w:rFonts w:ascii="Times New Roman" w:eastAsia="宋体" w:hAnsi="Times New Roman" w:hint="eastAsia"/>
                <w:bCs/>
                <w:sz w:val="24"/>
                <w:szCs w:val="24"/>
              </w:rPr>
              <w:t>频谱</w:t>
            </w:r>
            <w:r>
              <w:rPr>
                <w:rFonts w:ascii="Times New Roman" w:eastAsia="宋体" w:hAnsi="Times New Roman" w:hint="eastAsia"/>
                <w:bCs/>
                <w:sz w:val="24"/>
                <w:szCs w:val="24"/>
              </w:rPr>
              <w:t>V</w:t>
            </w:r>
            <w:r>
              <w:rPr>
                <w:rFonts w:ascii="Times New Roman" w:eastAsia="宋体" w:hAnsi="Times New Roman"/>
                <w:bCs/>
                <w:sz w:val="24"/>
                <w:szCs w:val="24"/>
              </w:rPr>
              <w:t>NA</w:t>
            </w:r>
            <w:r>
              <w:rPr>
                <w:rFonts w:ascii="Times New Roman" w:eastAsia="宋体" w:hAnsi="Times New Roman" w:hint="eastAsia"/>
                <w:bCs/>
                <w:sz w:val="24"/>
                <w:szCs w:val="24"/>
              </w:rPr>
              <w:t>二合一</w:t>
            </w:r>
            <w:r>
              <w:rPr>
                <w:rFonts w:ascii="Times New Roman" w:eastAsia="宋体" w:hAnsi="Times New Roman" w:hint="eastAsia"/>
                <w:bCs/>
                <w:sz w:val="24"/>
                <w:szCs w:val="24"/>
              </w:rPr>
              <w:t>S</w:t>
            </w:r>
            <w:r>
              <w:rPr>
                <w:rFonts w:ascii="Times New Roman" w:eastAsia="宋体" w:hAnsi="Times New Roman"/>
                <w:bCs/>
                <w:sz w:val="24"/>
                <w:szCs w:val="24"/>
              </w:rPr>
              <w:t>HA852A</w:t>
            </w:r>
          </w:p>
        </w:tc>
        <w:tc>
          <w:tcPr>
            <w:tcW w:w="869" w:type="dxa"/>
            <w:vAlign w:val="center"/>
          </w:tcPr>
          <w:p w14:paraId="53C235C1"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台</w:t>
            </w:r>
          </w:p>
        </w:tc>
        <w:tc>
          <w:tcPr>
            <w:tcW w:w="1586" w:type="dxa"/>
            <w:vAlign w:val="center"/>
          </w:tcPr>
          <w:p w14:paraId="5C951E1B"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1</w:t>
            </w:r>
          </w:p>
        </w:tc>
        <w:tc>
          <w:tcPr>
            <w:tcW w:w="3387" w:type="dxa"/>
            <w:vAlign w:val="center"/>
          </w:tcPr>
          <w:p w14:paraId="5FB0C859" w14:textId="5719AA2F" w:rsidR="00C66EB8" w:rsidRDefault="00295F58">
            <w:pPr>
              <w:rPr>
                <w:rFonts w:ascii="Times New Roman" w:eastAsia="宋体" w:hAnsi="Times New Roman"/>
                <w:sz w:val="24"/>
                <w:szCs w:val="24"/>
              </w:rPr>
            </w:pPr>
            <w:r>
              <w:rPr>
                <w:rFonts w:ascii="Times New Roman" w:eastAsia="宋体" w:hAnsi="Times New Roman" w:hint="eastAsia"/>
                <w:sz w:val="24"/>
                <w:szCs w:val="24"/>
              </w:rPr>
              <w:t>9</w:t>
            </w:r>
            <w:r>
              <w:rPr>
                <w:rFonts w:ascii="Times New Roman" w:eastAsia="宋体" w:hAnsi="Times New Roman"/>
                <w:sz w:val="24"/>
                <w:szCs w:val="24"/>
              </w:rPr>
              <w:t>K</w:t>
            </w:r>
            <w:r>
              <w:rPr>
                <w:rFonts w:ascii="Times New Roman" w:eastAsia="宋体" w:hAnsi="Times New Roman" w:hint="eastAsia"/>
                <w:sz w:val="24"/>
                <w:szCs w:val="24"/>
              </w:rPr>
              <w:t>h</w:t>
            </w:r>
            <w:r>
              <w:rPr>
                <w:rFonts w:ascii="Times New Roman" w:eastAsia="宋体" w:hAnsi="Times New Roman"/>
                <w:sz w:val="24"/>
                <w:szCs w:val="24"/>
              </w:rPr>
              <w:t>z-7.5Ghz</w:t>
            </w:r>
            <w:r w:rsidR="00F937B8">
              <w:rPr>
                <w:rFonts w:ascii="Times New Roman" w:eastAsia="宋体" w:hAnsi="Times New Roman" w:hint="eastAsia"/>
                <w:sz w:val="24"/>
                <w:szCs w:val="24"/>
              </w:rPr>
              <w:t>包含机身、电池、</w:t>
            </w:r>
            <w:r w:rsidR="00F937B8">
              <w:rPr>
                <w:rFonts w:ascii="Times New Roman" w:eastAsia="宋体" w:hAnsi="Times New Roman" w:hint="eastAsia"/>
                <w:sz w:val="24"/>
                <w:szCs w:val="24"/>
              </w:rPr>
              <w:t>V</w:t>
            </w:r>
            <w:r w:rsidR="00F937B8">
              <w:rPr>
                <w:rFonts w:ascii="Times New Roman" w:eastAsia="宋体" w:hAnsi="Times New Roman"/>
                <w:sz w:val="24"/>
                <w:szCs w:val="24"/>
              </w:rPr>
              <w:t>N</w:t>
            </w:r>
            <w:r w:rsidR="0043326D">
              <w:rPr>
                <w:rFonts w:ascii="Times New Roman" w:eastAsia="宋体" w:hAnsi="Times New Roman" w:hint="eastAsia"/>
                <w:sz w:val="24"/>
                <w:szCs w:val="24"/>
              </w:rPr>
              <w:t>A</w:t>
            </w:r>
            <w:r w:rsidR="0043326D">
              <w:rPr>
                <w:rFonts w:ascii="Times New Roman" w:eastAsia="宋体" w:hAnsi="Times New Roman" w:hint="eastAsia"/>
                <w:sz w:val="24"/>
                <w:szCs w:val="24"/>
              </w:rPr>
              <w:t>、信道功率</w:t>
            </w:r>
            <w:r w:rsidR="00F937B8">
              <w:rPr>
                <w:rFonts w:ascii="Times New Roman" w:eastAsia="宋体" w:hAnsi="Times New Roman" w:hint="eastAsia"/>
                <w:sz w:val="24"/>
                <w:szCs w:val="24"/>
              </w:rPr>
              <w:t>等相关软件测量功能选件</w:t>
            </w:r>
          </w:p>
        </w:tc>
      </w:tr>
      <w:tr w:rsidR="00C66EB8" w14:paraId="44976368" w14:textId="77777777">
        <w:trPr>
          <w:trHeight w:val="479"/>
          <w:jc w:val="center"/>
        </w:trPr>
        <w:tc>
          <w:tcPr>
            <w:tcW w:w="881" w:type="dxa"/>
            <w:vAlign w:val="center"/>
          </w:tcPr>
          <w:p w14:paraId="38BDCD05"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2</w:t>
            </w:r>
          </w:p>
        </w:tc>
        <w:tc>
          <w:tcPr>
            <w:tcW w:w="1518" w:type="dxa"/>
            <w:vAlign w:val="center"/>
          </w:tcPr>
          <w:p w14:paraId="646F1CEB" w14:textId="2C1EAD80" w:rsidR="00C66EB8" w:rsidRDefault="00295F58">
            <w:pPr>
              <w:jc w:val="center"/>
              <w:rPr>
                <w:rFonts w:ascii="Times New Roman" w:eastAsia="宋体" w:hAnsi="Times New Roman"/>
                <w:sz w:val="24"/>
                <w:szCs w:val="24"/>
              </w:rPr>
            </w:pPr>
            <w:r>
              <w:rPr>
                <w:rFonts w:ascii="Times New Roman" w:eastAsia="宋体" w:hAnsi="Times New Roman" w:hint="eastAsia"/>
                <w:sz w:val="24"/>
                <w:szCs w:val="24"/>
              </w:rPr>
              <w:t>G</w:t>
            </w:r>
            <w:r>
              <w:rPr>
                <w:rFonts w:ascii="Times New Roman" w:eastAsia="宋体" w:hAnsi="Times New Roman"/>
                <w:sz w:val="24"/>
                <w:szCs w:val="24"/>
              </w:rPr>
              <w:t>PS</w:t>
            </w:r>
            <w:r>
              <w:rPr>
                <w:rFonts w:ascii="Times New Roman" w:eastAsia="宋体" w:hAnsi="Times New Roman" w:hint="eastAsia"/>
                <w:sz w:val="24"/>
                <w:szCs w:val="24"/>
              </w:rPr>
              <w:t>功能</w:t>
            </w:r>
          </w:p>
        </w:tc>
        <w:tc>
          <w:tcPr>
            <w:tcW w:w="869" w:type="dxa"/>
            <w:vAlign w:val="center"/>
          </w:tcPr>
          <w:p w14:paraId="15B556FD" w14:textId="4A85DFD6" w:rsidR="00C66EB8" w:rsidRDefault="00295F58">
            <w:pPr>
              <w:jc w:val="center"/>
              <w:rPr>
                <w:rFonts w:ascii="Times New Roman" w:eastAsia="宋体" w:hAnsi="Times New Roman"/>
                <w:sz w:val="24"/>
                <w:szCs w:val="24"/>
              </w:rPr>
            </w:pPr>
            <w:r>
              <w:rPr>
                <w:rFonts w:ascii="Times New Roman" w:eastAsia="宋体" w:hAnsi="Times New Roman" w:hint="eastAsia"/>
                <w:sz w:val="24"/>
                <w:szCs w:val="24"/>
              </w:rPr>
              <w:t>套</w:t>
            </w:r>
          </w:p>
        </w:tc>
        <w:tc>
          <w:tcPr>
            <w:tcW w:w="1586" w:type="dxa"/>
            <w:vAlign w:val="center"/>
          </w:tcPr>
          <w:p w14:paraId="68D6E5CC"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1</w:t>
            </w:r>
          </w:p>
        </w:tc>
        <w:tc>
          <w:tcPr>
            <w:tcW w:w="3387" w:type="dxa"/>
            <w:vAlign w:val="center"/>
          </w:tcPr>
          <w:p w14:paraId="173AC4AA" w14:textId="68FE69F7" w:rsidR="00C66EB8" w:rsidRDefault="00295F58">
            <w:pPr>
              <w:rPr>
                <w:rFonts w:ascii="Times New Roman" w:eastAsia="宋体" w:hAnsi="Times New Roman"/>
                <w:sz w:val="24"/>
                <w:szCs w:val="24"/>
              </w:rPr>
            </w:pPr>
            <w:r>
              <w:rPr>
                <w:rFonts w:ascii="Times New Roman" w:eastAsia="宋体" w:hAnsi="Times New Roman" w:hint="eastAsia"/>
                <w:sz w:val="24"/>
                <w:szCs w:val="24"/>
              </w:rPr>
              <w:t>配</w:t>
            </w:r>
            <w:r>
              <w:rPr>
                <w:rFonts w:ascii="Times New Roman" w:eastAsia="宋体" w:hAnsi="Times New Roman" w:hint="eastAsia"/>
                <w:sz w:val="24"/>
                <w:szCs w:val="24"/>
              </w:rPr>
              <w:t>G</w:t>
            </w:r>
            <w:r>
              <w:rPr>
                <w:rFonts w:ascii="Times New Roman" w:eastAsia="宋体" w:hAnsi="Times New Roman"/>
                <w:sz w:val="24"/>
                <w:szCs w:val="24"/>
              </w:rPr>
              <w:t>PS</w:t>
            </w:r>
            <w:r>
              <w:rPr>
                <w:rFonts w:ascii="Times New Roman" w:eastAsia="宋体" w:hAnsi="Times New Roman" w:hint="eastAsia"/>
                <w:sz w:val="24"/>
                <w:szCs w:val="24"/>
              </w:rPr>
              <w:t>天线和相关选件</w:t>
            </w:r>
          </w:p>
        </w:tc>
      </w:tr>
      <w:tr w:rsidR="00C66EB8" w14:paraId="29BAABFE" w14:textId="77777777">
        <w:trPr>
          <w:trHeight w:val="479"/>
          <w:jc w:val="center"/>
        </w:trPr>
        <w:tc>
          <w:tcPr>
            <w:tcW w:w="881" w:type="dxa"/>
            <w:vAlign w:val="center"/>
          </w:tcPr>
          <w:p w14:paraId="7ECD68B7"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3</w:t>
            </w:r>
          </w:p>
        </w:tc>
        <w:tc>
          <w:tcPr>
            <w:tcW w:w="1518" w:type="dxa"/>
            <w:vAlign w:val="center"/>
          </w:tcPr>
          <w:p w14:paraId="29372FD0" w14:textId="3EA51B63" w:rsidR="00C66EB8" w:rsidRDefault="00295F58">
            <w:pPr>
              <w:jc w:val="center"/>
              <w:rPr>
                <w:rFonts w:ascii="Times New Roman" w:eastAsia="宋体" w:hAnsi="Times New Roman"/>
                <w:sz w:val="24"/>
                <w:szCs w:val="24"/>
              </w:rPr>
            </w:pPr>
            <w:r>
              <w:rPr>
                <w:rFonts w:ascii="Times New Roman" w:eastAsia="宋体" w:hAnsi="Times New Roman" w:hint="eastAsia"/>
                <w:sz w:val="24"/>
                <w:szCs w:val="24"/>
              </w:rPr>
              <w:t>校准件</w:t>
            </w:r>
          </w:p>
        </w:tc>
        <w:tc>
          <w:tcPr>
            <w:tcW w:w="869" w:type="dxa"/>
            <w:vAlign w:val="center"/>
          </w:tcPr>
          <w:p w14:paraId="453217CD" w14:textId="6099AA57" w:rsidR="00C66EB8" w:rsidRDefault="00295F58">
            <w:pPr>
              <w:jc w:val="center"/>
              <w:rPr>
                <w:rFonts w:ascii="Times New Roman" w:eastAsia="宋体" w:hAnsi="Times New Roman"/>
                <w:sz w:val="24"/>
                <w:szCs w:val="24"/>
              </w:rPr>
            </w:pPr>
            <w:r>
              <w:rPr>
                <w:rFonts w:ascii="Times New Roman" w:eastAsia="宋体" w:hAnsi="Times New Roman" w:hint="eastAsia"/>
                <w:sz w:val="24"/>
                <w:szCs w:val="24"/>
              </w:rPr>
              <w:t>套</w:t>
            </w:r>
          </w:p>
        </w:tc>
        <w:tc>
          <w:tcPr>
            <w:tcW w:w="1586" w:type="dxa"/>
            <w:vAlign w:val="center"/>
          </w:tcPr>
          <w:p w14:paraId="2DC7FA20"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1</w:t>
            </w:r>
          </w:p>
        </w:tc>
        <w:tc>
          <w:tcPr>
            <w:tcW w:w="3387" w:type="dxa"/>
            <w:vAlign w:val="center"/>
          </w:tcPr>
          <w:p w14:paraId="6BD3719E" w14:textId="4B3B11E4" w:rsidR="00C66EB8" w:rsidRDefault="00295F58">
            <w:pPr>
              <w:rPr>
                <w:rFonts w:ascii="Times New Roman" w:eastAsia="宋体" w:hAnsi="Times New Roman"/>
                <w:sz w:val="24"/>
                <w:szCs w:val="24"/>
              </w:rPr>
            </w:pPr>
            <w:r>
              <w:rPr>
                <w:rFonts w:ascii="Times New Roman" w:eastAsia="宋体" w:hAnsi="Times New Roman" w:hint="eastAsia"/>
                <w:sz w:val="24"/>
                <w:szCs w:val="24"/>
              </w:rPr>
              <w:t>机械校准件</w:t>
            </w:r>
            <w:r>
              <w:rPr>
                <w:rFonts w:ascii="Times New Roman" w:eastAsia="宋体" w:hAnsi="Times New Roman" w:hint="eastAsia"/>
                <w:sz w:val="24"/>
                <w:szCs w:val="24"/>
              </w:rPr>
              <w:t>1</w:t>
            </w:r>
            <w:r>
              <w:rPr>
                <w:rFonts w:ascii="Times New Roman" w:eastAsia="宋体" w:hAnsi="Times New Roman" w:hint="eastAsia"/>
                <w:sz w:val="24"/>
                <w:szCs w:val="24"/>
              </w:rPr>
              <w:t>套</w:t>
            </w:r>
          </w:p>
        </w:tc>
      </w:tr>
      <w:tr w:rsidR="00295F58" w14:paraId="47AD2F5F" w14:textId="77777777">
        <w:trPr>
          <w:trHeight w:val="479"/>
          <w:jc w:val="center"/>
        </w:trPr>
        <w:tc>
          <w:tcPr>
            <w:tcW w:w="881" w:type="dxa"/>
            <w:vAlign w:val="center"/>
          </w:tcPr>
          <w:p w14:paraId="57F53108" w14:textId="342A3172" w:rsidR="00295F58" w:rsidRDefault="00295F58">
            <w:pPr>
              <w:jc w:val="center"/>
              <w:rPr>
                <w:rFonts w:ascii="Times New Roman" w:eastAsia="宋体" w:hAnsi="Times New Roman"/>
                <w:sz w:val="24"/>
                <w:szCs w:val="24"/>
              </w:rPr>
            </w:pPr>
            <w:r>
              <w:rPr>
                <w:rFonts w:ascii="Times New Roman" w:eastAsia="宋体" w:hAnsi="Times New Roman" w:hint="eastAsia"/>
                <w:sz w:val="24"/>
                <w:szCs w:val="24"/>
              </w:rPr>
              <w:t>4</w:t>
            </w:r>
          </w:p>
        </w:tc>
        <w:tc>
          <w:tcPr>
            <w:tcW w:w="1518" w:type="dxa"/>
            <w:vAlign w:val="center"/>
          </w:tcPr>
          <w:p w14:paraId="7466F624" w14:textId="7E0AFECF" w:rsidR="00295F58" w:rsidRDefault="00295F58">
            <w:pPr>
              <w:jc w:val="center"/>
              <w:rPr>
                <w:rFonts w:ascii="Times New Roman" w:eastAsia="宋体" w:hAnsi="Times New Roman"/>
                <w:sz w:val="24"/>
                <w:szCs w:val="24"/>
              </w:rPr>
            </w:pPr>
            <w:r>
              <w:rPr>
                <w:rFonts w:ascii="Times New Roman" w:eastAsia="宋体" w:hAnsi="Times New Roman" w:hint="eastAsia"/>
                <w:sz w:val="24"/>
                <w:szCs w:val="24"/>
              </w:rPr>
              <w:t>近场探头</w:t>
            </w:r>
          </w:p>
        </w:tc>
        <w:tc>
          <w:tcPr>
            <w:tcW w:w="869" w:type="dxa"/>
            <w:vAlign w:val="center"/>
          </w:tcPr>
          <w:p w14:paraId="2CFDB50C" w14:textId="7430DB9C" w:rsidR="00295F58" w:rsidRDefault="00295F58">
            <w:pPr>
              <w:jc w:val="center"/>
              <w:rPr>
                <w:rFonts w:ascii="Times New Roman" w:eastAsia="宋体" w:hAnsi="Times New Roman"/>
                <w:sz w:val="24"/>
                <w:szCs w:val="24"/>
              </w:rPr>
            </w:pPr>
            <w:r>
              <w:rPr>
                <w:rFonts w:ascii="Times New Roman" w:eastAsia="宋体" w:hAnsi="Times New Roman" w:hint="eastAsia"/>
                <w:sz w:val="24"/>
                <w:szCs w:val="24"/>
              </w:rPr>
              <w:t>套</w:t>
            </w:r>
          </w:p>
        </w:tc>
        <w:tc>
          <w:tcPr>
            <w:tcW w:w="1586" w:type="dxa"/>
            <w:vAlign w:val="center"/>
          </w:tcPr>
          <w:p w14:paraId="1C174B7A" w14:textId="4392DCE3" w:rsidR="00295F58" w:rsidRDefault="00295F58">
            <w:pPr>
              <w:jc w:val="center"/>
              <w:rPr>
                <w:rFonts w:ascii="Times New Roman" w:eastAsia="宋体" w:hAnsi="Times New Roman"/>
                <w:sz w:val="24"/>
                <w:szCs w:val="24"/>
              </w:rPr>
            </w:pPr>
            <w:r>
              <w:rPr>
                <w:rFonts w:ascii="Times New Roman" w:eastAsia="宋体" w:hAnsi="Times New Roman"/>
                <w:sz w:val="24"/>
                <w:szCs w:val="24"/>
              </w:rPr>
              <w:t>1</w:t>
            </w:r>
          </w:p>
        </w:tc>
        <w:tc>
          <w:tcPr>
            <w:tcW w:w="3387" w:type="dxa"/>
            <w:vAlign w:val="center"/>
          </w:tcPr>
          <w:p w14:paraId="44B7510D" w14:textId="3626DE03" w:rsidR="00295F58" w:rsidRDefault="00295F58">
            <w:pPr>
              <w:rPr>
                <w:rFonts w:ascii="Times New Roman" w:eastAsia="宋体" w:hAnsi="Times New Roman"/>
                <w:sz w:val="24"/>
                <w:szCs w:val="24"/>
              </w:rPr>
            </w:pPr>
            <w:r>
              <w:rPr>
                <w:rFonts w:ascii="Times New Roman" w:eastAsia="宋体" w:hAnsi="Times New Roman" w:hint="eastAsia"/>
                <w:sz w:val="24"/>
                <w:szCs w:val="24"/>
              </w:rPr>
              <w:t>近场探头和相关选件</w:t>
            </w:r>
          </w:p>
        </w:tc>
      </w:tr>
      <w:tr w:rsidR="00295F58" w14:paraId="495DE3D2" w14:textId="77777777">
        <w:trPr>
          <w:trHeight w:val="479"/>
          <w:jc w:val="center"/>
        </w:trPr>
        <w:tc>
          <w:tcPr>
            <w:tcW w:w="881" w:type="dxa"/>
            <w:vAlign w:val="center"/>
          </w:tcPr>
          <w:p w14:paraId="01D664EA" w14:textId="31F9DABD" w:rsidR="00295F58" w:rsidRDefault="00295F58">
            <w:pPr>
              <w:jc w:val="center"/>
              <w:rPr>
                <w:rFonts w:ascii="Times New Roman" w:eastAsia="宋体" w:hAnsi="Times New Roman"/>
                <w:sz w:val="24"/>
                <w:szCs w:val="24"/>
              </w:rPr>
            </w:pPr>
            <w:r>
              <w:rPr>
                <w:rFonts w:ascii="Times New Roman" w:eastAsia="宋体" w:hAnsi="Times New Roman" w:hint="eastAsia"/>
                <w:sz w:val="24"/>
                <w:szCs w:val="24"/>
              </w:rPr>
              <w:t>5</w:t>
            </w:r>
          </w:p>
        </w:tc>
        <w:tc>
          <w:tcPr>
            <w:tcW w:w="1518" w:type="dxa"/>
            <w:vAlign w:val="center"/>
          </w:tcPr>
          <w:p w14:paraId="18EA23F3" w14:textId="4E7090E5" w:rsidR="00295F58" w:rsidRDefault="00295F58">
            <w:pPr>
              <w:jc w:val="center"/>
              <w:rPr>
                <w:rFonts w:ascii="Times New Roman" w:eastAsia="宋体" w:hAnsi="Times New Roman"/>
                <w:sz w:val="24"/>
                <w:szCs w:val="24"/>
              </w:rPr>
            </w:pPr>
            <w:r>
              <w:rPr>
                <w:rFonts w:ascii="Times New Roman" w:eastAsia="宋体" w:hAnsi="Times New Roman" w:hint="eastAsia"/>
                <w:sz w:val="24"/>
                <w:szCs w:val="24"/>
              </w:rPr>
              <w:t>相关转接电缆</w:t>
            </w:r>
          </w:p>
        </w:tc>
        <w:tc>
          <w:tcPr>
            <w:tcW w:w="869" w:type="dxa"/>
            <w:vAlign w:val="center"/>
          </w:tcPr>
          <w:p w14:paraId="6971EAEF" w14:textId="4F737D6D" w:rsidR="00295F58" w:rsidRDefault="00295F58">
            <w:pPr>
              <w:jc w:val="center"/>
              <w:rPr>
                <w:rFonts w:ascii="Times New Roman" w:eastAsia="宋体" w:hAnsi="Times New Roman"/>
                <w:sz w:val="24"/>
                <w:szCs w:val="24"/>
              </w:rPr>
            </w:pPr>
            <w:r>
              <w:rPr>
                <w:rFonts w:ascii="Times New Roman" w:eastAsia="宋体" w:hAnsi="Times New Roman" w:hint="eastAsia"/>
                <w:sz w:val="24"/>
                <w:szCs w:val="24"/>
              </w:rPr>
              <w:t>套</w:t>
            </w:r>
          </w:p>
        </w:tc>
        <w:tc>
          <w:tcPr>
            <w:tcW w:w="1586" w:type="dxa"/>
            <w:vAlign w:val="center"/>
          </w:tcPr>
          <w:p w14:paraId="524EB282" w14:textId="1C9FAF71" w:rsidR="00295F58" w:rsidRDefault="00295F58">
            <w:pPr>
              <w:jc w:val="center"/>
              <w:rPr>
                <w:rFonts w:ascii="Times New Roman" w:eastAsia="宋体" w:hAnsi="Times New Roman"/>
                <w:sz w:val="24"/>
                <w:szCs w:val="24"/>
              </w:rPr>
            </w:pPr>
            <w:r>
              <w:rPr>
                <w:rFonts w:ascii="Times New Roman" w:eastAsia="宋体" w:hAnsi="Times New Roman" w:hint="eastAsia"/>
                <w:sz w:val="24"/>
                <w:szCs w:val="24"/>
              </w:rPr>
              <w:t>1</w:t>
            </w:r>
          </w:p>
        </w:tc>
        <w:tc>
          <w:tcPr>
            <w:tcW w:w="3387" w:type="dxa"/>
            <w:vAlign w:val="center"/>
          </w:tcPr>
          <w:p w14:paraId="3022FD58" w14:textId="51390514" w:rsidR="00295F58" w:rsidRDefault="00295F58">
            <w:pPr>
              <w:rPr>
                <w:rFonts w:ascii="Times New Roman" w:eastAsia="宋体" w:hAnsi="Times New Roman"/>
                <w:sz w:val="24"/>
                <w:szCs w:val="24"/>
              </w:rPr>
            </w:pPr>
            <w:r>
              <w:rPr>
                <w:rFonts w:ascii="Times New Roman" w:eastAsia="宋体" w:hAnsi="Times New Roman" w:hint="eastAsia"/>
                <w:sz w:val="24"/>
                <w:szCs w:val="24"/>
              </w:rPr>
              <w:t>N</w:t>
            </w:r>
            <w:r>
              <w:rPr>
                <w:rFonts w:ascii="Times New Roman" w:eastAsia="宋体" w:hAnsi="Times New Roman" w:hint="eastAsia"/>
                <w:sz w:val="24"/>
                <w:szCs w:val="24"/>
              </w:rPr>
              <w:t>转</w:t>
            </w:r>
            <w:r>
              <w:rPr>
                <w:rFonts w:ascii="Times New Roman" w:eastAsia="宋体" w:hAnsi="Times New Roman" w:hint="eastAsia"/>
                <w:sz w:val="24"/>
                <w:szCs w:val="24"/>
              </w:rPr>
              <w:t>S</w:t>
            </w:r>
            <w:r>
              <w:rPr>
                <w:rFonts w:ascii="Times New Roman" w:eastAsia="宋体" w:hAnsi="Times New Roman"/>
                <w:sz w:val="24"/>
                <w:szCs w:val="24"/>
              </w:rPr>
              <w:t>MA</w:t>
            </w:r>
            <w:r>
              <w:rPr>
                <w:rFonts w:ascii="Times New Roman" w:eastAsia="宋体" w:hAnsi="Times New Roman" w:hint="eastAsia"/>
                <w:sz w:val="24"/>
                <w:szCs w:val="24"/>
              </w:rPr>
              <w:t>，</w:t>
            </w:r>
            <w:r w:rsidR="00B9532A">
              <w:rPr>
                <w:rFonts w:ascii="Times New Roman" w:eastAsia="宋体" w:hAnsi="Times New Roman" w:hint="eastAsia"/>
                <w:sz w:val="24"/>
                <w:szCs w:val="24"/>
              </w:rPr>
              <w:t>N</w:t>
            </w:r>
            <w:r w:rsidR="00B9532A">
              <w:rPr>
                <w:rFonts w:ascii="Times New Roman" w:eastAsia="宋体" w:hAnsi="Times New Roman" w:hint="eastAsia"/>
                <w:sz w:val="24"/>
                <w:szCs w:val="24"/>
              </w:rPr>
              <w:t>转</w:t>
            </w:r>
            <w:r w:rsidR="00B9532A">
              <w:rPr>
                <w:rFonts w:ascii="Times New Roman" w:eastAsia="宋体" w:hAnsi="Times New Roman"/>
                <w:sz w:val="24"/>
                <w:szCs w:val="24"/>
              </w:rPr>
              <w:t>BNC</w:t>
            </w:r>
          </w:p>
        </w:tc>
      </w:tr>
      <w:tr w:rsidR="00B9532A" w14:paraId="3655B633" w14:textId="77777777">
        <w:trPr>
          <w:trHeight w:val="479"/>
          <w:jc w:val="center"/>
        </w:trPr>
        <w:tc>
          <w:tcPr>
            <w:tcW w:w="881" w:type="dxa"/>
            <w:vAlign w:val="center"/>
          </w:tcPr>
          <w:p w14:paraId="75DC4CC7" w14:textId="113B9FF7" w:rsidR="00B9532A" w:rsidRDefault="00B9532A">
            <w:pPr>
              <w:jc w:val="center"/>
              <w:rPr>
                <w:rFonts w:ascii="Times New Roman" w:eastAsia="宋体" w:hAnsi="Times New Roman"/>
                <w:sz w:val="24"/>
                <w:szCs w:val="24"/>
              </w:rPr>
            </w:pPr>
            <w:r>
              <w:rPr>
                <w:rFonts w:ascii="Times New Roman" w:eastAsia="宋体" w:hAnsi="Times New Roman" w:hint="eastAsia"/>
                <w:sz w:val="24"/>
                <w:szCs w:val="24"/>
              </w:rPr>
              <w:t>6</w:t>
            </w:r>
          </w:p>
        </w:tc>
        <w:tc>
          <w:tcPr>
            <w:tcW w:w="1518" w:type="dxa"/>
            <w:vAlign w:val="center"/>
          </w:tcPr>
          <w:p w14:paraId="1F7A51F3" w14:textId="77A87EB8" w:rsidR="00B9532A" w:rsidRDefault="00B9532A">
            <w:pPr>
              <w:jc w:val="center"/>
              <w:rPr>
                <w:rFonts w:ascii="Times New Roman" w:eastAsia="宋体" w:hAnsi="Times New Roman"/>
                <w:sz w:val="24"/>
                <w:szCs w:val="24"/>
              </w:rPr>
            </w:pPr>
            <w:r>
              <w:rPr>
                <w:rFonts w:ascii="Times New Roman" w:eastAsia="宋体" w:hAnsi="Times New Roman" w:hint="eastAsia"/>
                <w:sz w:val="24"/>
                <w:szCs w:val="24"/>
              </w:rPr>
              <w:t>胶棒天线</w:t>
            </w:r>
          </w:p>
        </w:tc>
        <w:tc>
          <w:tcPr>
            <w:tcW w:w="869" w:type="dxa"/>
            <w:vAlign w:val="center"/>
          </w:tcPr>
          <w:p w14:paraId="32A6A13C" w14:textId="1612486A" w:rsidR="00B9532A" w:rsidRDefault="00B9532A">
            <w:pPr>
              <w:jc w:val="center"/>
              <w:rPr>
                <w:rFonts w:ascii="Times New Roman" w:eastAsia="宋体" w:hAnsi="Times New Roman"/>
                <w:sz w:val="24"/>
                <w:szCs w:val="24"/>
              </w:rPr>
            </w:pPr>
            <w:r>
              <w:rPr>
                <w:rFonts w:ascii="Times New Roman" w:eastAsia="宋体" w:hAnsi="Times New Roman" w:hint="eastAsia"/>
                <w:sz w:val="24"/>
                <w:szCs w:val="24"/>
              </w:rPr>
              <w:t>套</w:t>
            </w:r>
          </w:p>
        </w:tc>
        <w:tc>
          <w:tcPr>
            <w:tcW w:w="1586" w:type="dxa"/>
            <w:vAlign w:val="center"/>
          </w:tcPr>
          <w:p w14:paraId="3D8438FD" w14:textId="5670CFD1" w:rsidR="00B9532A" w:rsidRDefault="00B9532A">
            <w:pPr>
              <w:jc w:val="center"/>
              <w:rPr>
                <w:rFonts w:ascii="Times New Roman" w:eastAsia="宋体" w:hAnsi="Times New Roman"/>
                <w:sz w:val="24"/>
                <w:szCs w:val="24"/>
              </w:rPr>
            </w:pPr>
            <w:r>
              <w:rPr>
                <w:rFonts w:ascii="Times New Roman" w:eastAsia="宋体" w:hAnsi="Times New Roman" w:hint="eastAsia"/>
                <w:sz w:val="24"/>
                <w:szCs w:val="24"/>
              </w:rPr>
              <w:t>1</w:t>
            </w:r>
          </w:p>
        </w:tc>
        <w:tc>
          <w:tcPr>
            <w:tcW w:w="3387" w:type="dxa"/>
            <w:vAlign w:val="center"/>
          </w:tcPr>
          <w:p w14:paraId="148B129C" w14:textId="2F9DF42D" w:rsidR="00B9532A" w:rsidRDefault="00B9532A">
            <w:pPr>
              <w:rPr>
                <w:rFonts w:ascii="Times New Roman" w:eastAsia="宋体" w:hAnsi="Times New Roman"/>
                <w:sz w:val="24"/>
                <w:szCs w:val="24"/>
              </w:rPr>
            </w:pPr>
            <w:r>
              <w:rPr>
                <w:rFonts w:ascii="Times New Roman" w:eastAsia="宋体" w:hAnsi="Times New Roman" w:hint="eastAsia"/>
                <w:sz w:val="24"/>
                <w:szCs w:val="24"/>
              </w:rPr>
              <w:t>8</w:t>
            </w:r>
            <w:r>
              <w:rPr>
                <w:rFonts w:ascii="Times New Roman" w:eastAsia="宋体" w:hAnsi="Times New Roman"/>
                <w:sz w:val="24"/>
                <w:szCs w:val="24"/>
              </w:rPr>
              <w:t>00Mhz-10Ghz</w:t>
            </w:r>
          </w:p>
        </w:tc>
      </w:tr>
    </w:tbl>
    <w:p w14:paraId="7964F0D5" w14:textId="77777777" w:rsidR="00C66EB8" w:rsidRDefault="00C66EB8">
      <w:pPr>
        <w:spacing w:line="360" w:lineRule="auto"/>
        <w:ind w:firstLine="480"/>
        <w:rPr>
          <w:rFonts w:ascii="Times New Roman" w:eastAsia="宋体" w:hAnsi="Times New Roman"/>
          <w:b/>
          <w:bCs/>
          <w:spacing w:val="1"/>
          <w:sz w:val="24"/>
          <w:szCs w:val="24"/>
        </w:rPr>
      </w:pPr>
    </w:p>
    <w:p w14:paraId="3078191C" w14:textId="77777777" w:rsidR="00C66EB8" w:rsidRDefault="00000000">
      <w:pPr>
        <w:numPr>
          <w:ilvl w:val="0"/>
          <w:numId w:val="2"/>
        </w:numPr>
        <w:spacing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主要技术参数</w:t>
      </w:r>
    </w:p>
    <w:tbl>
      <w:tblPr>
        <w:tblW w:w="9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
        <w:gridCol w:w="3132"/>
        <w:gridCol w:w="862"/>
        <w:gridCol w:w="4343"/>
      </w:tblGrid>
      <w:tr w:rsidR="00C66EB8" w14:paraId="6678A392" w14:textId="77777777" w:rsidTr="001F0808">
        <w:trPr>
          <w:trHeight w:val="501"/>
        </w:trPr>
        <w:tc>
          <w:tcPr>
            <w:tcW w:w="3991" w:type="dxa"/>
            <w:gridSpan w:val="2"/>
            <w:vAlign w:val="center"/>
          </w:tcPr>
          <w:p w14:paraId="0A681939"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项目</w:t>
            </w:r>
          </w:p>
        </w:tc>
        <w:tc>
          <w:tcPr>
            <w:tcW w:w="862" w:type="dxa"/>
            <w:vAlign w:val="center"/>
          </w:tcPr>
          <w:p w14:paraId="569C4F36"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单位</w:t>
            </w:r>
          </w:p>
        </w:tc>
        <w:tc>
          <w:tcPr>
            <w:tcW w:w="4343" w:type="dxa"/>
            <w:vAlign w:val="center"/>
          </w:tcPr>
          <w:p w14:paraId="4597AA9A" w14:textId="043CA6B3" w:rsidR="00C66EB8" w:rsidRDefault="00C029D5">
            <w:pPr>
              <w:jc w:val="center"/>
              <w:rPr>
                <w:rFonts w:ascii="Times New Roman" w:eastAsia="宋体" w:hAnsi="Times New Roman"/>
                <w:b/>
                <w:bCs/>
                <w:sz w:val="24"/>
                <w:szCs w:val="24"/>
              </w:rPr>
            </w:pPr>
            <w:r>
              <w:rPr>
                <w:rFonts w:ascii="Times New Roman" w:eastAsia="宋体" w:hAnsi="Times New Roman" w:hint="eastAsia"/>
                <w:b/>
                <w:bCs/>
                <w:sz w:val="24"/>
                <w:szCs w:val="24"/>
              </w:rPr>
              <w:t>参数</w:t>
            </w:r>
          </w:p>
        </w:tc>
      </w:tr>
      <w:tr w:rsidR="00C66EB8" w14:paraId="24FD98CA" w14:textId="77777777" w:rsidTr="001F0808">
        <w:trPr>
          <w:trHeight w:val="266"/>
        </w:trPr>
        <w:tc>
          <w:tcPr>
            <w:tcW w:w="859" w:type="dxa"/>
            <w:vMerge w:val="restart"/>
            <w:vAlign w:val="center"/>
          </w:tcPr>
          <w:p w14:paraId="54CC8FA6" w14:textId="14DFB50A" w:rsidR="00C66EB8" w:rsidRDefault="00B9532A">
            <w:pPr>
              <w:jc w:val="center"/>
              <w:rPr>
                <w:rFonts w:ascii="Times New Roman" w:eastAsia="宋体" w:hAnsi="Times New Roman"/>
                <w:szCs w:val="21"/>
              </w:rPr>
            </w:pPr>
            <w:r>
              <w:rPr>
                <w:rFonts w:ascii="Times New Roman" w:eastAsia="宋体" w:hAnsi="Times New Roman" w:hint="eastAsia"/>
                <w:szCs w:val="21"/>
              </w:rPr>
              <w:t>频率和时间</w:t>
            </w:r>
          </w:p>
        </w:tc>
        <w:tc>
          <w:tcPr>
            <w:tcW w:w="3132" w:type="dxa"/>
            <w:vAlign w:val="center"/>
          </w:tcPr>
          <w:p w14:paraId="46AFB456" w14:textId="3DFFF404" w:rsidR="00C66EB8" w:rsidRDefault="00B9532A">
            <w:pPr>
              <w:snapToGrid w:val="0"/>
              <w:jc w:val="center"/>
              <w:rPr>
                <w:rFonts w:ascii="Times New Roman" w:eastAsia="宋体" w:hAnsi="Times New Roman"/>
                <w:b/>
                <w:bCs/>
                <w:szCs w:val="21"/>
              </w:rPr>
            </w:pPr>
            <w:r>
              <w:t>频率范围</w:t>
            </w:r>
          </w:p>
        </w:tc>
        <w:tc>
          <w:tcPr>
            <w:tcW w:w="862" w:type="dxa"/>
            <w:vAlign w:val="center"/>
          </w:tcPr>
          <w:p w14:paraId="5DA629B2" w14:textId="1F9ECA34" w:rsidR="00C66EB8" w:rsidRDefault="00B9532A">
            <w:pPr>
              <w:jc w:val="center"/>
              <w:rPr>
                <w:rFonts w:ascii="Times New Roman" w:eastAsia="宋体" w:hAnsi="Times New Roman"/>
                <w:szCs w:val="21"/>
              </w:rPr>
            </w:pPr>
            <w:r>
              <w:rPr>
                <w:rFonts w:ascii="Times New Roman" w:eastAsia="宋体" w:hAnsi="Times New Roman"/>
                <w:szCs w:val="21"/>
              </w:rPr>
              <w:t>Hz</w:t>
            </w:r>
          </w:p>
        </w:tc>
        <w:tc>
          <w:tcPr>
            <w:tcW w:w="4343" w:type="dxa"/>
            <w:vAlign w:val="center"/>
          </w:tcPr>
          <w:p w14:paraId="4A9A856E" w14:textId="2BE0564A" w:rsidR="00C66EB8" w:rsidRDefault="00B9532A">
            <w:pPr>
              <w:snapToGrid w:val="0"/>
              <w:jc w:val="center"/>
              <w:rPr>
                <w:rFonts w:ascii="Times New Roman" w:eastAsia="宋体" w:hAnsi="Times New Roman"/>
                <w:b/>
                <w:bCs/>
                <w:szCs w:val="21"/>
              </w:rPr>
            </w:pPr>
            <w:r>
              <w:rPr>
                <w:rFonts w:ascii="Times New Roman" w:eastAsia="宋体" w:hAnsi="Times New Roman"/>
                <w:szCs w:val="21"/>
              </w:rPr>
              <w:t>9KHz-7.5GHz</w:t>
            </w:r>
          </w:p>
        </w:tc>
      </w:tr>
      <w:tr w:rsidR="00117E07" w14:paraId="4388024A" w14:textId="77777777" w:rsidTr="001F0808">
        <w:trPr>
          <w:trHeight w:val="336"/>
        </w:trPr>
        <w:tc>
          <w:tcPr>
            <w:tcW w:w="859" w:type="dxa"/>
            <w:vMerge/>
            <w:vAlign w:val="center"/>
          </w:tcPr>
          <w:p w14:paraId="121E3655" w14:textId="77777777" w:rsidR="00117E07" w:rsidRDefault="00117E07" w:rsidP="00117E07">
            <w:pPr>
              <w:jc w:val="center"/>
              <w:rPr>
                <w:rFonts w:ascii="Times New Roman" w:eastAsia="宋体" w:hAnsi="Times New Roman"/>
                <w:szCs w:val="21"/>
              </w:rPr>
            </w:pPr>
          </w:p>
        </w:tc>
        <w:tc>
          <w:tcPr>
            <w:tcW w:w="3132" w:type="dxa"/>
            <w:vAlign w:val="center"/>
          </w:tcPr>
          <w:p w14:paraId="2C1716D3" w14:textId="2D500290" w:rsidR="00117E07" w:rsidRDefault="00117E07" w:rsidP="00117E07">
            <w:pPr>
              <w:snapToGrid w:val="0"/>
              <w:jc w:val="center"/>
            </w:pPr>
            <w:r>
              <w:t>频率分辨率</w:t>
            </w:r>
          </w:p>
        </w:tc>
        <w:tc>
          <w:tcPr>
            <w:tcW w:w="862" w:type="dxa"/>
            <w:vAlign w:val="center"/>
          </w:tcPr>
          <w:p w14:paraId="0CD35C1F" w14:textId="77777777" w:rsidR="00117E07" w:rsidRDefault="00117E07" w:rsidP="00117E07">
            <w:pPr>
              <w:jc w:val="center"/>
              <w:rPr>
                <w:rFonts w:ascii="Times New Roman" w:eastAsia="宋体" w:hAnsi="Times New Roman"/>
                <w:szCs w:val="21"/>
              </w:rPr>
            </w:pPr>
          </w:p>
        </w:tc>
        <w:tc>
          <w:tcPr>
            <w:tcW w:w="4343" w:type="dxa"/>
            <w:vAlign w:val="center"/>
          </w:tcPr>
          <w:p w14:paraId="2381BEF8" w14:textId="293377E5" w:rsidR="00117E07" w:rsidRPr="00117E07" w:rsidRDefault="00117E07" w:rsidP="00117E07">
            <w:pPr>
              <w:jc w:val="center"/>
            </w:pPr>
            <w:r>
              <w:rPr>
                <w:rFonts w:ascii="Times New Roman" w:eastAsia="宋体" w:hAnsi="Times New Roman"/>
                <w:szCs w:val="21"/>
              </w:rPr>
              <w:t>1H</w:t>
            </w:r>
            <w:r>
              <w:rPr>
                <w:rFonts w:ascii="Times New Roman" w:eastAsia="宋体" w:hAnsi="Times New Roman" w:hint="eastAsia"/>
                <w:szCs w:val="21"/>
              </w:rPr>
              <w:t>z</w:t>
            </w:r>
          </w:p>
        </w:tc>
      </w:tr>
      <w:tr w:rsidR="00117E07" w14:paraId="6C510D48" w14:textId="77777777" w:rsidTr="001F0808">
        <w:trPr>
          <w:trHeight w:val="122"/>
        </w:trPr>
        <w:tc>
          <w:tcPr>
            <w:tcW w:w="859" w:type="dxa"/>
            <w:vMerge/>
            <w:vAlign w:val="center"/>
          </w:tcPr>
          <w:p w14:paraId="2FDB5054" w14:textId="77777777" w:rsidR="00117E07" w:rsidRDefault="00117E07" w:rsidP="00117E07">
            <w:pPr>
              <w:jc w:val="center"/>
              <w:rPr>
                <w:rFonts w:ascii="Times New Roman" w:eastAsia="宋体" w:hAnsi="Times New Roman"/>
                <w:szCs w:val="21"/>
              </w:rPr>
            </w:pPr>
          </w:p>
        </w:tc>
        <w:tc>
          <w:tcPr>
            <w:tcW w:w="3132" w:type="dxa"/>
            <w:vAlign w:val="center"/>
          </w:tcPr>
          <w:p w14:paraId="0BA58348" w14:textId="5D7AECA3" w:rsidR="00117E07" w:rsidRDefault="00117E07" w:rsidP="00117E07">
            <w:pPr>
              <w:snapToGrid w:val="0"/>
              <w:jc w:val="center"/>
              <w:rPr>
                <w:rFonts w:ascii="Times New Roman" w:eastAsia="宋体" w:hAnsi="Times New Roman"/>
                <w:szCs w:val="21"/>
              </w:rPr>
            </w:pPr>
            <w:r>
              <w:t>扫宽</w:t>
            </w:r>
            <w:r>
              <w:rPr>
                <w:rFonts w:hint="eastAsia"/>
              </w:rPr>
              <w:t>准确度</w:t>
            </w:r>
          </w:p>
        </w:tc>
        <w:tc>
          <w:tcPr>
            <w:tcW w:w="862" w:type="dxa"/>
            <w:vAlign w:val="center"/>
          </w:tcPr>
          <w:p w14:paraId="67AA0FAF" w14:textId="45BB1205" w:rsidR="00117E07" w:rsidRDefault="00117E07" w:rsidP="00117E07">
            <w:pPr>
              <w:jc w:val="center"/>
              <w:rPr>
                <w:rFonts w:ascii="Times New Roman" w:eastAsia="宋体" w:hAnsi="Times New Roman"/>
                <w:szCs w:val="21"/>
              </w:rPr>
            </w:pPr>
            <w:r>
              <w:rPr>
                <w:rFonts w:ascii="Times New Roman" w:eastAsia="宋体" w:hAnsi="Times New Roman"/>
                <w:szCs w:val="21"/>
              </w:rPr>
              <w:t>Hz</w:t>
            </w:r>
          </w:p>
        </w:tc>
        <w:tc>
          <w:tcPr>
            <w:tcW w:w="4343" w:type="dxa"/>
            <w:vAlign w:val="center"/>
          </w:tcPr>
          <w:p w14:paraId="0228A510" w14:textId="58B73ECA" w:rsidR="00117E07" w:rsidRDefault="00117E07" w:rsidP="00117E07">
            <w:pPr>
              <w:snapToGrid w:val="0"/>
              <w:jc w:val="center"/>
              <w:rPr>
                <w:rFonts w:ascii="Times New Roman" w:eastAsia="宋体" w:hAnsi="Times New Roman"/>
                <w:szCs w:val="21"/>
              </w:rPr>
            </w:pPr>
            <w:r>
              <w:t>± 扫宽 /（扫描点数-1）</w:t>
            </w:r>
          </w:p>
        </w:tc>
      </w:tr>
      <w:tr w:rsidR="00117E07" w14:paraId="264E301D" w14:textId="77777777" w:rsidTr="001F0808">
        <w:trPr>
          <w:trHeight w:val="122"/>
        </w:trPr>
        <w:tc>
          <w:tcPr>
            <w:tcW w:w="859" w:type="dxa"/>
            <w:vMerge/>
            <w:vAlign w:val="center"/>
          </w:tcPr>
          <w:p w14:paraId="7C778561" w14:textId="77777777" w:rsidR="00117E07" w:rsidRDefault="00117E07" w:rsidP="00117E07">
            <w:pPr>
              <w:jc w:val="center"/>
              <w:rPr>
                <w:rFonts w:ascii="Times New Roman" w:eastAsia="宋体" w:hAnsi="Times New Roman"/>
                <w:szCs w:val="21"/>
              </w:rPr>
            </w:pPr>
          </w:p>
        </w:tc>
        <w:tc>
          <w:tcPr>
            <w:tcW w:w="3132" w:type="dxa"/>
            <w:vAlign w:val="center"/>
          </w:tcPr>
          <w:p w14:paraId="1044E5AF" w14:textId="05577594" w:rsidR="00117E07" w:rsidRDefault="00117E07" w:rsidP="00117E07">
            <w:pPr>
              <w:snapToGrid w:val="0"/>
              <w:jc w:val="center"/>
              <w:rPr>
                <w:rFonts w:ascii="Times New Roman" w:eastAsia="宋体" w:hAnsi="Times New Roman"/>
                <w:szCs w:val="21"/>
              </w:rPr>
            </w:pPr>
            <w:r>
              <w:t>扫宽范围</w:t>
            </w:r>
          </w:p>
        </w:tc>
        <w:tc>
          <w:tcPr>
            <w:tcW w:w="862" w:type="dxa"/>
          </w:tcPr>
          <w:p w14:paraId="3E2C1F66" w14:textId="0D7606A7" w:rsidR="00117E07" w:rsidRDefault="00117E07" w:rsidP="00117E07">
            <w:pPr>
              <w:jc w:val="center"/>
              <w:rPr>
                <w:rFonts w:ascii="Times New Roman" w:eastAsia="宋体" w:hAnsi="Times New Roman"/>
                <w:szCs w:val="21"/>
              </w:rPr>
            </w:pPr>
            <w:r w:rsidRPr="00CB5EC4">
              <w:rPr>
                <w:rFonts w:ascii="Times New Roman" w:eastAsia="宋体" w:hAnsi="Times New Roman"/>
                <w:szCs w:val="21"/>
              </w:rPr>
              <w:t>Hz</w:t>
            </w:r>
          </w:p>
        </w:tc>
        <w:tc>
          <w:tcPr>
            <w:tcW w:w="4343" w:type="dxa"/>
            <w:vAlign w:val="center"/>
          </w:tcPr>
          <w:p w14:paraId="3DBD6811" w14:textId="4BD62566" w:rsidR="00117E07" w:rsidRDefault="00117E07" w:rsidP="00117E07">
            <w:pPr>
              <w:jc w:val="center"/>
              <w:rPr>
                <w:rFonts w:ascii="Times New Roman" w:eastAsia="宋体" w:hAnsi="Times New Roman"/>
                <w:szCs w:val="21"/>
              </w:rPr>
            </w:pPr>
            <w:r>
              <w:t>0 Hz，100 Hz到仪器的最大频率</w:t>
            </w:r>
          </w:p>
        </w:tc>
      </w:tr>
      <w:tr w:rsidR="00117E07" w14:paraId="736ED016" w14:textId="77777777" w:rsidTr="001F0808">
        <w:trPr>
          <w:trHeight w:val="266"/>
        </w:trPr>
        <w:tc>
          <w:tcPr>
            <w:tcW w:w="859" w:type="dxa"/>
            <w:vMerge w:val="restart"/>
            <w:vAlign w:val="center"/>
          </w:tcPr>
          <w:p w14:paraId="20989D82" w14:textId="0C431965" w:rsidR="00117E07" w:rsidRDefault="00117E07" w:rsidP="00117E07">
            <w:pPr>
              <w:jc w:val="center"/>
              <w:rPr>
                <w:rFonts w:ascii="Times New Roman" w:eastAsia="宋体" w:hAnsi="Times New Roman"/>
                <w:szCs w:val="21"/>
              </w:rPr>
            </w:pPr>
            <w:r>
              <w:t>参考时钟源</w:t>
            </w:r>
          </w:p>
        </w:tc>
        <w:tc>
          <w:tcPr>
            <w:tcW w:w="3132" w:type="dxa"/>
            <w:vAlign w:val="center"/>
          </w:tcPr>
          <w:p w14:paraId="19DF36F5" w14:textId="068A934B" w:rsidR="00117E07" w:rsidRDefault="00117E07" w:rsidP="00117E07">
            <w:pPr>
              <w:snapToGrid w:val="0"/>
              <w:jc w:val="center"/>
              <w:rPr>
                <w:rFonts w:ascii="Times New Roman" w:eastAsia="宋体" w:hAnsi="Times New Roman"/>
                <w:szCs w:val="21"/>
              </w:rPr>
            </w:pPr>
            <w:r>
              <w:t>初始准确度</w:t>
            </w:r>
          </w:p>
        </w:tc>
        <w:tc>
          <w:tcPr>
            <w:tcW w:w="862" w:type="dxa"/>
          </w:tcPr>
          <w:p w14:paraId="234C075C" w14:textId="4072D9FE" w:rsidR="00117E07" w:rsidRDefault="00117E07" w:rsidP="00117E07">
            <w:pPr>
              <w:jc w:val="center"/>
              <w:rPr>
                <w:rFonts w:ascii="Times New Roman" w:eastAsia="宋体" w:hAnsi="Times New Roman"/>
                <w:szCs w:val="21"/>
              </w:rPr>
            </w:pPr>
            <w:r w:rsidRPr="00CB5EC4">
              <w:rPr>
                <w:rFonts w:ascii="Times New Roman" w:eastAsia="宋体" w:hAnsi="Times New Roman"/>
                <w:szCs w:val="21"/>
              </w:rPr>
              <w:t>Hz</w:t>
            </w:r>
          </w:p>
        </w:tc>
        <w:tc>
          <w:tcPr>
            <w:tcW w:w="4343" w:type="dxa"/>
            <w:vAlign w:val="center"/>
          </w:tcPr>
          <w:p w14:paraId="36C30A4C" w14:textId="5E1DE7C6" w:rsidR="00117E07" w:rsidRDefault="00117E07" w:rsidP="00117E07">
            <w:pPr>
              <w:jc w:val="center"/>
              <w:rPr>
                <w:rFonts w:ascii="Times New Roman" w:eastAsia="宋体" w:hAnsi="Times New Roman"/>
                <w:szCs w:val="21"/>
              </w:rPr>
            </w:pPr>
            <w:r>
              <w:rPr>
                <w:rFonts w:ascii="Times New Roman" w:eastAsia="宋体" w:hAnsi="Times New Roman" w:hint="eastAsia"/>
                <w:szCs w:val="21"/>
              </w:rPr>
              <w:t>&lt;</w:t>
            </w:r>
            <w:r>
              <w:rPr>
                <w:rFonts w:ascii="Times New Roman" w:eastAsia="宋体" w:hAnsi="Times New Roman"/>
                <w:szCs w:val="21"/>
              </w:rPr>
              <w:t>1 PPM</w:t>
            </w:r>
          </w:p>
        </w:tc>
      </w:tr>
      <w:tr w:rsidR="00117E07" w14:paraId="31F54C9D" w14:textId="77777777" w:rsidTr="001F0808">
        <w:trPr>
          <w:trHeight w:val="122"/>
        </w:trPr>
        <w:tc>
          <w:tcPr>
            <w:tcW w:w="859" w:type="dxa"/>
            <w:vMerge/>
            <w:vAlign w:val="center"/>
          </w:tcPr>
          <w:p w14:paraId="7D31CAF5" w14:textId="73688855" w:rsidR="00117E07" w:rsidRDefault="00117E07" w:rsidP="00117E07">
            <w:pPr>
              <w:jc w:val="center"/>
              <w:rPr>
                <w:rFonts w:ascii="Times New Roman" w:eastAsia="宋体" w:hAnsi="Times New Roman"/>
                <w:szCs w:val="21"/>
              </w:rPr>
            </w:pPr>
          </w:p>
        </w:tc>
        <w:tc>
          <w:tcPr>
            <w:tcW w:w="3132" w:type="dxa"/>
            <w:vAlign w:val="center"/>
          </w:tcPr>
          <w:p w14:paraId="7A4419A7" w14:textId="5352185E" w:rsidR="00117E07" w:rsidRDefault="00117E07" w:rsidP="00117E07">
            <w:pPr>
              <w:snapToGrid w:val="0"/>
              <w:jc w:val="center"/>
              <w:rPr>
                <w:rFonts w:ascii="Times New Roman" w:eastAsia="宋体" w:hAnsi="Times New Roman"/>
                <w:szCs w:val="21"/>
              </w:rPr>
            </w:pPr>
            <w:r>
              <w:t>基准频率</w:t>
            </w:r>
          </w:p>
        </w:tc>
        <w:tc>
          <w:tcPr>
            <w:tcW w:w="862" w:type="dxa"/>
          </w:tcPr>
          <w:p w14:paraId="2199173A" w14:textId="553D9DC2" w:rsidR="00117E07" w:rsidRDefault="00117E07" w:rsidP="00117E07">
            <w:pPr>
              <w:jc w:val="center"/>
              <w:rPr>
                <w:rFonts w:ascii="Times New Roman" w:eastAsia="宋体" w:hAnsi="Times New Roman"/>
                <w:szCs w:val="21"/>
              </w:rPr>
            </w:pPr>
            <w:r w:rsidRPr="00CB5EC4">
              <w:rPr>
                <w:rFonts w:ascii="Times New Roman" w:eastAsia="宋体" w:hAnsi="Times New Roman"/>
                <w:szCs w:val="21"/>
              </w:rPr>
              <w:t>Hz</w:t>
            </w:r>
          </w:p>
        </w:tc>
        <w:tc>
          <w:tcPr>
            <w:tcW w:w="4343" w:type="dxa"/>
            <w:vAlign w:val="center"/>
          </w:tcPr>
          <w:p w14:paraId="091CD3C8" w14:textId="05707F88" w:rsidR="00117E07" w:rsidRDefault="00117E07" w:rsidP="00117E07">
            <w:pPr>
              <w:jc w:val="center"/>
              <w:rPr>
                <w:rFonts w:ascii="Times New Roman" w:eastAsia="宋体" w:hAnsi="Times New Roman"/>
                <w:szCs w:val="21"/>
              </w:rPr>
            </w:pPr>
            <w:r>
              <w:t>10.000000 MH</w:t>
            </w:r>
            <w:r>
              <w:rPr>
                <w:rFonts w:hint="eastAsia"/>
              </w:rPr>
              <w:t>z</w:t>
            </w:r>
          </w:p>
        </w:tc>
      </w:tr>
      <w:tr w:rsidR="00117E07" w14:paraId="4EE2269F" w14:textId="77777777" w:rsidTr="001F0808">
        <w:trPr>
          <w:trHeight w:val="122"/>
        </w:trPr>
        <w:tc>
          <w:tcPr>
            <w:tcW w:w="859" w:type="dxa"/>
            <w:vMerge/>
            <w:vAlign w:val="center"/>
          </w:tcPr>
          <w:p w14:paraId="2A88FC47" w14:textId="4F2FBDD6" w:rsidR="00117E07" w:rsidRDefault="00117E07" w:rsidP="00117E07">
            <w:pPr>
              <w:jc w:val="center"/>
              <w:rPr>
                <w:rFonts w:ascii="Times New Roman" w:eastAsia="宋体" w:hAnsi="Times New Roman"/>
                <w:szCs w:val="21"/>
              </w:rPr>
            </w:pPr>
          </w:p>
        </w:tc>
        <w:tc>
          <w:tcPr>
            <w:tcW w:w="3132" w:type="dxa"/>
            <w:vAlign w:val="center"/>
          </w:tcPr>
          <w:p w14:paraId="6442F014" w14:textId="63797A04" w:rsidR="00117E07" w:rsidRDefault="00117E07" w:rsidP="00117E07">
            <w:pPr>
              <w:snapToGrid w:val="0"/>
              <w:jc w:val="center"/>
              <w:rPr>
                <w:rFonts w:ascii="Times New Roman" w:eastAsia="宋体" w:hAnsi="Times New Roman"/>
                <w:szCs w:val="21"/>
              </w:rPr>
            </w:pPr>
            <w:r>
              <w:t>基准频率精度</w:t>
            </w:r>
          </w:p>
        </w:tc>
        <w:tc>
          <w:tcPr>
            <w:tcW w:w="862" w:type="dxa"/>
          </w:tcPr>
          <w:p w14:paraId="7701299F" w14:textId="43E38536" w:rsidR="00117E07" w:rsidRDefault="00117E07" w:rsidP="00117E07">
            <w:pPr>
              <w:jc w:val="center"/>
              <w:rPr>
                <w:rFonts w:ascii="Times New Roman" w:eastAsia="宋体" w:hAnsi="Times New Roman"/>
                <w:szCs w:val="21"/>
              </w:rPr>
            </w:pPr>
            <w:r w:rsidRPr="00CB5EC4">
              <w:rPr>
                <w:rFonts w:ascii="Times New Roman" w:eastAsia="宋体" w:hAnsi="Times New Roman"/>
                <w:szCs w:val="21"/>
              </w:rPr>
              <w:t>Hz</w:t>
            </w:r>
          </w:p>
        </w:tc>
        <w:tc>
          <w:tcPr>
            <w:tcW w:w="4343" w:type="dxa"/>
            <w:vAlign w:val="center"/>
          </w:tcPr>
          <w:p w14:paraId="02A6AA5B" w14:textId="415EDBCB" w:rsidR="00117E07" w:rsidRDefault="00117E07" w:rsidP="00117E07">
            <w:pPr>
              <w:jc w:val="center"/>
              <w:rPr>
                <w:rFonts w:ascii="Times New Roman" w:eastAsia="宋体" w:hAnsi="Times New Roman"/>
                <w:szCs w:val="21"/>
              </w:rPr>
            </w:pPr>
            <w:r>
              <w:t>±[（距上次调整以来的时间×频率老化率）+ 温度稳定度 + 初始准确度 ]</w:t>
            </w:r>
          </w:p>
        </w:tc>
      </w:tr>
      <w:tr w:rsidR="00117E07" w14:paraId="552320F1" w14:textId="77777777" w:rsidTr="001F0808">
        <w:trPr>
          <w:trHeight w:val="122"/>
        </w:trPr>
        <w:tc>
          <w:tcPr>
            <w:tcW w:w="859" w:type="dxa"/>
            <w:vMerge/>
            <w:vAlign w:val="center"/>
          </w:tcPr>
          <w:p w14:paraId="2863CFE4" w14:textId="06C3F7ED" w:rsidR="00117E07" w:rsidRDefault="00117E07" w:rsidP="00117E07">
            <w:pPr>
              <w:jc w:val="center"/>
              <w:rPr>
                <w:rFonts w:ascii="Times New Roman" w:eastAsia="宋体" w:hAnsi="Times New Roman"/>
                <w:bCs/>
                <w:szCs w:val="21"/>
              </w:rPr>
            </w:pPr>
          </w:p>
        </w:tc>
        <w:tc>
          <w:tcPr>
            <w:tcW w:w="3132" w:type="dxa"/>
            <w:vAlign w:val="center"/>
          </w:tcPr>
          <w:p w14:paraId="182B1CB2" w14:textId="4938C465" w:rsidR="00117E07" w:rsidRDefault="00117E07" w:rsidP="00117E07">
            <w:pPr>
              <w:snapToGrid w:val="0"/>
              <w:jc w:val="center"/>
              <w:rPr>
                <w:rFonts w:ascii="Times New Roman" w:eastAsia="宋体" w:hAnsi="Times New Roman"/>
                <w:b/>
                <w:bCs/>
                <w:szCs w:val="21"/>
              </w:rPr>
            </w:pPr>
            <w:r>
              <w:t>温度稳定度</w:t>
            </w:r>
          </w:p>
        </w:tc>
        <w:tc>
          <w:tcPr>
            <w:tcW w:w="862" w:type="dxa"/>
          </w:tcPr>
          <w:p w14:paraId="48F89B5A" w14:textId="00F7041D" w:rsidR="00117E07" w:rsidRDefault="00117E07" w:rsidP="00117E07">
            <w:pPr>
              <w:jc w:val="center"/>
              <w:rPr>
                <w:rFonts w:ascii="Times New Roman" w:eastAsia="宋体" w:hAnsi="Times New Roman"/>
                <w:szCs w:val="21"/>
              </w:rPr>
            </w:pPr>
          </w:p>
        </w:tc>
        <w:tc>
          <w:tcPr>
            <w:tcW w:w="4343" w:type="dxa"/>
            <w:vAlign w:val="center"/>
          </w:tcPr>
          <w:p w14:paraId="046C9880" w14:textId="384E7E01" w:rsidR="00117E07" w:rsidRDefault="00117E07" w:rsidP="00117E07">
            <w:pPr>
              <w:snapToGrid w:val="0"/>
              <w:jc w:val="center"/>
              <w:rPr>
                <w:rFonts w:ascii="Times New Roman" w:eastAsia="宋体" w:hAnsi="Times New Roman"/>
                <w:szCs w:val="21"/>
              </w:rPr>
            </w:pPr>
            <w:r w:rsidRPr="00117E07">
              <w:rPr>
                <w:rFonts w:ascii="Times New Roman" w:eastAsia="宋体" w:hAnsi="Times New Roman"/>
                <w:szCs w:val="21"/>
              </w:rPr>
              <w:t>&lt;1 ppm</w:t>
            </w:r>
            <w:r w:rsidRPr="00117E07">
              <w:rPr>
                <w:rFonts w:ascii="Times New Roman" w:eastAsia="宋体" w:hAnsi="Times New Roman"/>
                <w:szCs w:val="21"/>
              </w:rPr>
              <w:t>，</w:t>
            </w:r>
            <w:r w:rsidRPr="00117E07">
              <w:rPr>
                <w:rFonts w:ascii="Times New Roman" w:eastAsia="宋体" w:hAnsi="Times New Roman"/>
                <w:szCs w:val="21"/>
              </w:rPr>
              <w:t>0℃~50℃</w:t>
            </w:r>
          </w:p>
        </w:tc>
      </w:tr>
      <w:tr w:rsidR="00117E07" w14:paraId="6503C79E" w14:textId="77777777" w:rsidTr="001F0808">
        <w:trPr>
          <w:trHeight w:val="122"/>
        </w:trPr>
        <w:tc>
          <w:tcPr>
            <w:tcW w:w="859" w:type="dxa"/>
            <w:vMerge/>
            <w:vAlign w:val="center"/>
          </w:tcPr>
          <w:p w14:paraId="3FB3B177" w14:textId="77777777" w:rsidR="00117E07" w:rsidRDefault="00117E07" w:rsidP="00117E07">
            <w:pPr>
              <w:jc w:val="center"/>
              <w:rPr>
                <w:rFonts w:ascii="Times New Roman" w:eastAsia="宋体" w:hAnsi="Times New Roman"/>
                <w:szCs w:val="21"/>
              </w:rPr>
            </w:pPr>
          </w:p>
        </w:tc>
        <w:tc>
          <w:tcPr>
            <w:tcW w:w="3132" w:type="dxa"/>
            <w:vAlign w:val="center"/>
          </w:tcPr>
          <w:p w14:paraId="6BABFBFE" w14:textId="7CFA895F" w:rsidR="00117E07" w:rsidRDefault="00117E07" w:rsidP="00117E07">
            <w:pPr>
              <w:snapToGrid w:val="0"/>
              <w:jc w:val="center"/>
              <w:rPr>
                <w:rFonts w:ascii="Times New Roman" w:eastAsia="宋体" w:hAnsi="Times New Roman"/>
                <w:b/>
                <w:bCs/>
                <w:szCs w:val="21"/>
              </w:rPr>
            </w:pPr>
            <w:r>
              <w:t>频率老化率</w:t>
            </w:r>
          </w:p>
        </w:tc>
        <w:tc>
          <w:tcPr>
            <w:tcW w:w="862" w:type="dxa"/>
          </w:tcPr>
          <w:p w14:paraId="3FEF3057" w14:textId="1F657B98" w:rsidR="00117E07" w:rsidRDefault="00117E07" w:rsidP="00117E07">
            <w:pPr>
              <w:jc w:val="center"/>
              <w:rPr>
                <w:rFonts w:ascii="Times New Roman" w:eastAsia="宋体" w:hAnsi="Times New Roman"/>
                <w:szCs w:val="21"/>
              </w:rPr>
            </w:pPr>
          </w:p>
        </w:tc>
        <w:tc>
          <w:tcPr>
            <w:tcW w:w="4343" w:type="dxa"/>
            <w:vAlign w:val="center"/>
          </w:tcPr>
          <w:p w14:paraId="561E5731" w14:textId="492838E8" w:rsidR="00117E07" w:rsidRDefault="00117E07" w:rsidP="00117E07">
            <w:pPr>
              <w:jc w:val="center"/>
              <w:rPr>
                <w:rFonts w:ascii="Times New Roman" w:eastAsia="宋体" w:hAnsi="Times New Roman"/>
                <w:szCs w:val="21"/>
              </w:rPr>
            </w:pPr>
            <w:r w:rsidRPr="00117E07">
              <w:rPr>
                <w:rFonts w:ascii="Times New Roman" w:eastAsia="宋体" w:hAnsi="Times New Roman"/>
                <w:szCs w:val="21"/>
              </w:rPr>
              <w:t>&lt;0.5 ppm/</w:t>
            </w:r>
            <w:r w:rsidRPr="00117E07">
              <w:rPr>
                <w:rFonts w:ascii="Times New Roman" w:eastAsia="宋体" w:hAnsi="Times New Roman"/>
                <w:szCs w:val="21"/>
              </w:rPr>
              <w:t>第一年，</w:t>
            </w:r>
            <w:r w:rsidRPr="00117E07">
              <w:rPr>
                <w:rFonts w:ascii="Times New Roman" w:eastAsia="宋体" w:hAnsi="Times New Roman"/>
                <w:szCs w:val="21"/>
              </w:rPr>
              <w:t>3.0 ppm/20</w:t>
            </w:r>
            <w:r w:rsidRPr="00117E07">
              <w:rPr>
                <w:rFonts w:ascii="Times New Roman" w:eastAsia="宋体" w:hAnsi="Times New Roman"/>
                <w:szCs w:val="21"/>
              </w:rPr>
              <w:t>年</w:t>
            </w:r>
          </w:p>
        </w:tc>
      </w:tr>
      <w:tr w:rsidR="00117E07" w14:paraId="74E035F8" w14:textId="77777777" w:rsidTr="001F0808">
        <w:trPr>
          <w:trHeight w:val="122"/>
        </w:trPr>
        <w:tc>
          <w:tcPr>
            <w:tcW w:w="859" w:type="dxa"/>
            <w:vMerge/>
            <w:vAlign w:val="center"/>
          </w:tcPr>
          <w:p w14:paraId="5D0DE9EA" w14:textId="77777777" w:rsidR="00117E07" w:rsidRDefault="00117E07" w:rsidP="00117E07">
            <w:pPr>
              <w:jc w:val="center"/>
              <w:rPr>
                <w:rFonts w:ascii="Times New Roman" w:eastAsia="宋体" w:hAnsi="Times New Roman"/>
                <w:szCs w:val="21"/>
              </w:rPr>
            </w:pPr>
          </w:p>
        </w:tc>
        <w:tc>
          <w:tcPr>
            <w:tcW w:w="3132" w:type="dxa"/>
            <w:vAlign w:val="center"/>
          </w:tcPr>
          <w:p w14:paraId="79D396F6" w14:textId="1E7563A9" w:rsidR="00117E07" w:rsidRDefault="0043326D" w:rsidP="00117E07">
            <w:pPr>
              <w:snapToGrid w:val="0"/>
              <w:jc w:val="center"/>
              <w:rPr>
                <w:rFonts w:ascii="Times New Roman" w:eastAsia="宋体" w:hAnsi="Times New Roman"/>
                <w:szCs w:val="21"/>
              </w:rPr>
            </w:pPr>
            <w:r>
              <w:t>GPS锁定后准确度</w:t>
            </w:r>
          </w:p>
        </w:tc>
        <w:tc>
          <w:tcPr>
            <w:tcW w:w="862" w:type="dxa"/>
          </w:tcPr>
          <w:p w14:paraId="45535D38" w14:textId="13432C65" w:rsidR="00117E07" w:rsidRDefault="00117E07" w:rsidP="00117E07">
            <w:pPr>
              <w:jc w:val="center"/>
              <w:rPr>
                <w:rFonts w:ascii="Times New Roman" w:eastAsia="宋体" w:hAnsi="Times New Roman"/>
                <w:szCs w:val="21"/>
              </w:rPr>
            </w:pPr>
          </w:p>
        </w:tc>
        <w:tc>
          <w:tcPr>
            <w:tcW w:w="4343" w:type="dxa"/>
            <w:vAlign w:val="center"/>
          </w:tcPr>
          <w:p w14:paraId="2A2BFEF1" w14:textId="1A172899" w:rsidR="00117E07" w:rsidRDefault="0043326D" w:rsidP="00117E07">
            <w:pPr>
              <w:snapToGrid w:val="0"/>
              <w:jc w:val="center"/>
              <w:rPr>
                <w:rFonts w:ascii="Times New Roman" w:eastAsia="宋体" w:hAnsi="Times New Roman"/>
                <w:szCs w:val="21"/>
              </w:rPr>
            </w:pPr>
            <w:r>
              <w:t>±0.01 ppm</w:t>
            </w:r>
          </w:p>
        </w:tc>
      </w:tr>
      <w:tr w:rsidR="00117E07" w14:paraId="5FC2AB0C" w14:textId="77777777" w:rsidTr="001F0808">
        <w:trPr>
          <w:trHeight w:val="122"/>
        </w:trPr>
        <w:tc>
          <w:tcPr>
            <w:tcW w:w="859" w:type="dxa"/>
            <w:vMerge/>
            <w:vAlign w:val="center"/>
          </w:tcPr>
          <w:p w14:paraId="588363CD" w14:textId="77777777" w:rsidR="00117E07" w:rsidRDefault="00117E07" w:rsidP="00117E07">
            <w:pPr>
              <w:jc w:val="center"/>
              <w:rPr>
                <w:rFonts w:ascii="Times New Roman" w:eastAsia="宋体" w:hAnsi="Times New Roman"/>
                <w:szCs w:val="21"/>
              </w:rPr>
            </w:pPr>
          </w:p>
        </w:tc>
        <w:tc>
          <w:tcPr>
            <w:tcW w:w="3132" w:type="dxa"/>
            <w:vAlign w:val="center"/>
          </w:tcPr>
          <w:p w14:paraId="4398A14A" w14:textId="231C49C6" w:rsidR="00117E07" w:rsidRDefault="0043326D" w:rsidP="00117E07">
            <w:pPr>
              <w:snapToGrid w:val="0"/>
              <w:jc w:val="center"/>
              <w:rPr>
                <w:rFonts w:ascii="Times New Roman" w:eastAsia="宋体" w:hAnsi="Times New Roman"/>
                <w:szCs w:val="21"/>
              </w:rPr>
            </w:pPr>
            <w:r>
              <w:t>GPS断开后准确度</w:t>
            </w:r>
          </w:p>
        </w:tc>
        <w:tc>
          <w:tcPr>
            <w:tcW w:w="862" w:type="dxa"/>
          </w:tcPr>
          <w:p w14:paraId="51706A59" w14:textId="130AEA2F" w:rsidR="00117E07" w:rsidRDefault="00117E07" w:rsidP="00117E07">
            <w:pPr>
              <w:jc w:val="center"/>
              <w:rPr>
                <w:rFonts w:ascii="Times New Roman" w:eastAsia="宋体" w:hAnsi="Times New Roman"/>
                <w:szCs w:val="21"/>
              </w:rPr>
            </w:pPr>
          </w:p>
        </w:tc>
        <w:tc>
          <w:tcPr>
            <w:tcW w:w="4343" w:type="dxa"/>
            <w:vAlign w:val="center"/>
          </w:tcPr>
          <w:p w14:paraId="60ACC9B2" w14:textId="785F7DB9" w:rsidR="00117E07" w:rsidRDefault="0043326D" w:rsidP="00117E07">
            <w:pPr>
              <w:snapToGrid w:val="0"/>
              <w:jc w:val="center"/>
              <w:rPr>
                <w:rFonts w:ascii="Times New Roman" w:eastAsia="宋体" w:hAnsi="Times New Roman"/>
                <w:szCs w:val="21"/>
              </w:rPr>
            </w:pPr>
            <w:r>
              <w:t>±0.4 ppm</w:t>
            </w:r>
          </w:p>
        </w:tc>
      </w:tr>
      <w:tr w:rsidR="00117E07" w14:paraId="5E044ED8" w14:textId="77777777" w:rsidTr="001F0808">
        <w:trPr>
          <w:trHeight w:val="266"/>
        </w:trPr>
        <w:tc>
          <w:tcPr>
            <w:tcW w:w="859" w:type="dxa"/>
            <w:vMerge w:val="restart"/>
            <w:vAlign w:val="center"/>
          </w:tcPr>
          <w:p w14:paraId="3C505A70" w14:textId="0EA2B7B3" w:rsidR="00117E07" w:rsidRDefault="0043326D" w:rsidP="00117E07">
            <w:pPr>
              <w:jc w:val="center"/>
              <w:rPr>
                <w:rFonts w:ascii="Times New Roman" w:eastAsia="宋体" w:hAnsi="Times New Roman"/>
                <w:szCs w:val="21"/>
              </w:rPr>
            </w:pPr>
            <w:r>
              <w:rPr>
                <w:rFonts w:ascii="Times New Roman" w:eastAsia="宋体" w:hAnsi="Times New Roman" w:hint="eastAsia"/>
                <w:szCs w:val="21"/>
              </w:rPr>
              <w:t>带宽</w:t>
            </w:r>
          </w:p>
        </w:tc>
        <w:tc>
          <w:tcPr>
            <w:tcW w:w="3132" w:type="dxa"/>
            <w:vAlign w:val="center"/>
          </w:tcPr>
          <w:p w14:paraId="71AA447D" w14:textId="37412618" w:rsidR="00117E07" w:rsidRDefault="0043326D" w:rsidP="00117E07">
            <w:pPr>
              <w:snapToGrid w:val="0"/>
              <w:jc w:val="center"/>
              <w:rPr>
                <w:rFonts w:ascii="Times New Roman" w:eastAsia="宋体" w:hAnsi="Times New Roman"/>
                <w:szCs w:val="21"/>
              </w:rPr>
            </w:pPr>
            <w:r>
              <w:t>分辨率带宽（-3dB）</w:t>
            </w:r>
          </w:p>
        </w:tc>
        <w:tc>
          <w:tcPr>
            <w:tcW w:w="862" w:type="dxa"/>
          </w:tcPr>
          <w:p w14:paraId="2C126C64" w14:textId="1DEE6D65" w:rsidR="00117E07" w:rsidRDefault="00117E07" w:rsidP="00117E07">
            <w:pPr>
              <w:jc w:val="center"/>
              <w:rPr>
                <w:rFonts w:ascii="Times New Roman" w:eastAsia="宋体" w:hAnsi="Times New Roman"/>
                <w:szCs w:val="21"/>
              </w:rPr>
            </w:pPr>
            <w:r w:rsidRPr="00CB5EC4">
              <w:rPr>
                <w:rFonts w:ascii="Times New Roman" w:eastAsia="宋体" w:hAnsi="Times New Roman"/>
                <w:szCs w:val="21"/>
              </w:rPr>
              <w:t>Hz</w:t>
            </w:r>
          </w:p>
        </w:tc>
        <w:tc>
          <w:tcPr>
            <w:tcW w:w="4343" w:type="dxa"/>
            <w:vAlign w:val="center"/>
          </w:tcPr>
          <w:p w14:paraId="59D51144" w14:textId="4D15C9A2" w:rsidR="00117E07" w:rsidRDefault="0043326D" w:rsidP="00117E07">
            <w:pPr>
              <w:snapToGrid w:val="0"/>
              <w:jc w:val="center"/>
              <w:rPr>
                <w:rFonts w:ascii="Times New Roman" w:eastAsia="宋体" w:hAnsi="Times New Roman"/>
                <w:szCs w:val="21"/>
              </w:rPr>
            </w:pPr>
            <w:r>
              <w:t>1 Hz ~ 3 MHz，1-3-10步进</w:t>
            </w:r>
          </w:p>
        </w:tc>
      </w:tr>
      <w:tr w:rsidR="00117E07" w14:paraId="7FC2BC96" w14:textId="77777777" w:rsidTr="001F0808">
        <w:trPr>
          <w:trHeight w:val="122"/>
        </w:trPr>
        <w:tc>
          <w:tcPr>
            <w:tcW w:w="859" w:type="dxa"/>
            <w:vMerge/>
            <w:vAlign w:val="center"/>
          </w:tcPr>
          <w:p w14:paraId="665198F2" w14:textId="77777777" w:rsidR="00117E07" w:rsidRDefault="00117E07" w:rsidP="00117E07">
            <w:pPr>
              <w:jc w:val="center"/>
              <w:rPr>
                <w:rFonts w:ascii="Times New Roman" w:eastAsia="宋体" w:hAnsi="Times New Roman"/>
                <w:szCs w:val="21"/>
              </w:rPr>
            </w:pPr>
          </w:p>
        </w:tc>
        <w:tc>
          <w:tcPr>
            <w:tcW w:w="3132" w:type="dxa"/>
            <w:vAlign w:val="center"/>
          </w:tcPr>
          <w:p w14:paraId="63656C01" w14:textId="62CD86AE" w:rsidR="00117E07" w:rsidRDefault="0043326D" w:rsidP="00117E07">
            <w:pPr>
              <w:snapToGrid w:val="0"/>
              <w:jc w:val="center"/>
              <w:rPr>
                <w:rFonts w:ascii="Times New Roman" w:eastAsia="宋体" w:hAnsi="Times New Roman"/>
                <w:szCs w:val="21"/>
              </w:rPr>
            </w:pPr>
            <w:r>
              <w:t>分辨滤波器形状因子</w:t>
            </w:r>
          </w:p>
        </w:tc>
        <w:tc>
          <w:tcPr>
            <w:tcW w:w="862" w:type="dxa"/>
          </w:tcPr>
          <w:p w14:paraId="44ED5860" w14:textId="5EE76FC4" w:rsidR="00117E07" w:rsidRDefault="00117E07" w:rsidP="00117E07">
            <w:pPr>
              <w:jc w:val="center"/>
              <w:rPr>
                <w:rFonts w:ascii="Times New Roman" w:eastAsia="宋体" w:hAnsi="Times New Roman"/>
                <w:szCs w:val="21"/>
              </w:rPr>
            </w:pPr>
            <w:r w:rsidRPr="00CB5EC4">
              <w:rPr>
                <w:rFonts w:ascii="Times New Roman" w:eastAsia="宋体" w:hAnsi="Times New Roman"/>
                <w:szCs w:val="21"/>
              </w:rPr>
              <w:t>Hz</w:t>
            </w:r>
          </w:p>
        </w:tc>
        <w:tc>
          <w:tcPr>
            <w:tcW w:w="4343" w:type="dxa"/>
            <w:vAlign w:val="center"/>
          </w:tcPr>
          <w:p w14:paraId="606437EF" w14:textId="4872E9A1" w:rsidR="00117E07" w:rsidRDefault="0043326D" w:rsidP="00117E07">
            <w:pPr>
              <w:snapToGrid w:val="0"/>
              <w:jc w:val="center"/>
              <w:rPr>
                <w:rFonts w:ascii="Times New Roman" w:eastAsia="宋体" w:hAnsi="Times New Roman"/>
                <w:szCs w:val="21"/>
              </w:rPr>
            </w:pPr>
            <w:r>
              <w:t>&lt; 4.8 : 1（60 dB:3 dB），准高斯型</w:t>
            </w:r>
          </w:p>
        </w:tc>
      </w:tr>
      <w:tr w:rsidR="00117E07" w14:paraId="52468EA6" w14:textId="77777777" w:rsidTr="001F0808">
        <w:trPr>
          <w:trHeight w:val="122"/>
        </w:trPr>
        <w:tc>
          <w:tcPr>
            <w:tcW w:w="859" w:type="dxa"/>
            <w:vMerge/>
            <w:vAlign w:val="center"/>
          </w:tcPr>
          <w:p w14:paraId="6CC9D4DB" w14:textId="77777777" w:rsidR="00117E07" w:rsidRDefault="00117E07" w:rsidP="00117E07">
            <w:pPr>
              <w:jc w:val="center"/>
              <w:rPr>
                <w:rFonts w:ascii="Times New Roman" w:eastAsia="宋体" w:hAnsi="Times New Roman"/>
                <w:szCs w:val="21"/>
              </w:rPr>
            </w:pPr>
          </w:p>
        </w:tc>
        <w:tc>
          <w:tcPr>
            <w:tcW w:w="3132" w:type="dxa"/>
            <w:vAlign w:val="center"/>
          </w:tcPr>
          <w:p w14:paraId="15F7B3E5" w14:textId="312EC741" w:rsidR="00117E07" w:rsidRDefault="0043326D" w:rsidP="00117E07">
            <w:pPr>
              <w:snapToGrid w:val="0"/>
              <w:jc w:val="center"/>
              <w:rPr>
                <w:rFonts w:ascii="Times New Roman" w:eastAsia="宋体" w:hAnsi="Times New Roman"/>
                <w:szCs w:val="21"/>
              </w:rPr>
            </w:pPr>
            <w:r>
              <w:t>分辨率带宽不确定度</w:t>
            </w:r>
          </w:p>
        </w:tc>
        <w:tc>
          <w:tcPr>
            <w:tcW w:w="862" w:type="dxa"/>
          </w:tcPr>
          <w:p w14:paraId="5ABD260A" w14:textId="70E5E3C2" w:rsidR="00117E07" w:rsidRDefault="00117E07" w:rsidP="00117E07">
            <w:pPr>
              <w:jc w:val="center"/>
              <w:rPr>
                <w:rFonts w:ascii="Times New Roman" w:eastAsia="宋体" w:hAnsi="Times New Roman"/>
                <w:szCs w:val="21"/>
              </w:rPr>
            </w:pPr>
            <w:r w:rsidRPr="00CB5EC4">
              <w:rPr>
                <w:rFonts w:ascii="Times New Roman" w:eastAsia="宋体" w:hAnsi="Times New Roman"/>
                <w:szCs w:val="21"/>
              </w:rPr>
              <w:t>Hz</w:t>
            </w:r>
          </w:p>
        </w:tc>
        <w:tc>
          <w:tcPr>
            <w:tcW w:w="4343" w:type="dxa"/>
            <w:vAlign w:val="center"/>
          </w:tcPr>
          <w:p w14:paraId="25694346" w14:textId="2473D1EE" w:rsidR="00117E07" w:rsidRDefault="0043326D" w:rsidP="00117E07">
            <w:pPr>
              <w:snapToGrid w:val="0"/>
              <w:jc w:val="center"/>
              <w:rPr>
                <w:rFonts w:ascii="Times New Roman" w:eastAsia="宋体" w:hAnsi="Times New Roman"/>
                <w:szCs w:val="21"/>
              </w:rPr>
            </w:pPr>
            <w:r>
              <w:t>&lt; 5%</w:t>
            </w:r>
          </w:p>
        </w:tc>
      </w:tr>
      <w:tr w:rsidR="00117E07" w14:paraId="7E601641" w14:textId="77777777" w:rsidTr="001F0808">
        <w:trPr>
          <w:trHeight w:val="122"/>
        </w:trPr>
        <w:tc>
          <w:tcPr>
            <w:tcW w:w="859" w:type="dxa"/>
            <w:vMerge/>
            <w:vAlign w:val="center"/>
          </w:tcPr>
          <w:p w14:paraId="77DB5550" w14:textId="77777777" w:rsidR="00117E07" w:rsidRDefault="00117E07" w:rsidP="00117E07">
            <w:pPr>
              <w:jc w:val="center"/>
              <w:rPr>
                <w:rFonts w:ascii="Times New Roman" w:eastAsia="宋体" w:hAnsi="Times New Roman"/>
                <w:szCs w:val="21"/>
              </w:rPr>
            </w:pPr>
          </w:p>
        </w:tc>
        <w:tc>
          <w:tcPr>
            <w:tcW w:w="3132" w:type="dxa"/>
            <w:vAlign w:val="center"/>
          </w:tcPr>
          <w:p w14:paraId="3464C431" w14:textId="679F0480" w:rsidR="00117E07" w:rsidRDefault="0043326D" w:rsidP="00117E07">
            <w:pPr>
              <w:snapToGrid w:val="0"/>
              <w:jc w:val="center"/>
              <w:rPr>
                <w:rFonts w:ascii="Times New Roman" w:eastAsia="宋体" w:hAnsi="Times New Roman"/>
                <w:szCs w:val="21"/>
              </w:rPr>
            </w:pPr>
            <w:r>
              <w:t>视频带宽（-3dB）</w:t>
            </w:r>
          </w:p>
        </w:tc>
        <w:tc>
          <w:tcPr>
            <w:tcW w:w="862" w:type="dxa"/>
          </w:tcPr>
          <w:p w14:paraId="18C75575" w14:textId="70E9F8B3" w:rsidR="00117E07" w:rsidRDefault="00117E07" w:rsidP="00117E07">
            <w:pPr>
              <w:jc w:val="center"/>
              <w:rPr>
                <w:rFonts w:ascii="Times New Roman" w:eastAsia="宋体" w:hAnsi="Times New Roman"/>
                <w:szCs w:val="21"/>
              </w:rPr>
            </w:pPr>
            <w:r w:rsidRPr="00CB5EC4">
              <w:rPr>
                <w:rFonts w:ascii="Times New Roman" w:eastAsia="宋体" w:hAnsi="Times New Roman"/>
                <w:szCs w:val="21"/>
              </w:rPr>
              <w:t>Hz</w:t>
            </w:r>
          </w:p>
        </w:tc>
        <w:tc>
          <w:tcPr>
            <w:tcW w:w="4343" w:type="dxa"/>
            <w:vAlign w:val="center"/>
          </w:tcPr>
          <w:p w14:paraId="3226322F" w14:textId="61F72FC4" w:rsidR="00117E07" w:rsidRDefault="0043326D" w:rsidP="00117E07">
            <w:pPr>
              <w:snapToGrid w:val="0"/>
              <w:jc w:val="center"/>
              <w:rPr>
                <w:rFonts w:ascii="Times New Roman" w:eastAsia="宋体" w:hAnsi="Times New Roman"/>
                <w:szCs w:val="21"/>
              </w:rPr>
            </w:pPr>
            <w:r>
              <w:t>1 Hz ~ 10 MHz，1-3-10步进</w:t>
            </w:r>
          </w:p>
        </w:tc>
      </w:tr>
      <w:tr w:rsidR="00117E07" w14:paraId="64D62C3B" w14:textId="77777777" w:rsidTr="001F0808">
        <w:trPr>
          <w:trHeight w:val="122"/>
        </w:trPr>
        <w:tc>
          <w:tcPr>
            <w:tcW w:w="859" w:type="dxa"/>
            <w:vMerge/>
            <w:vAlign w:val="center"/>
          </w:tcPr>
          <w:p w14:paraId="4742AC01" w14:textId="77777777" w:rsidR="00117E07" w:rsidRDefault="00117E07" w:rsidP="00117E07">
            <w:pPr>
              <w:jc w:val="center"/>
              <w:rPr>
                <w:rFonts w:ascii="Times New Roman" w:eastAsia="宋体" w:hAnsi="Times New Roman"/>
                <w:szCs w:val="21"/>
              </w:rPr>
            </w:pPr>
          </w:p>
        </w:tc>
        <w:tc>
          <w:tcPr>
            <w:tcW w:w="3132" w:type="dxa"/>
            <w:vAlign w:val="center"/>
          </w:tcPr>
          <w:p w14:paraId="5FC90A0A" w14:textId="2DAA8F8E" w:rsidR="00117E07" w:rsidRDefault="0043326D" w:rsidP="00117E07">
            <w:pPr>
              <w:snapToGrid w:val="0"/>
              <w:jc w:val="center"/>
              <w:rPr>
                <w:rFonts w:ascii="Times New Roman" w:eastAsia="宋体" w:hAnsi="Times New Roman"/>
                <w:szCs w:val="21"/>
              </w:rPr>
            </w:pPr>
            <w:r>
              <w:t>视频带宽不确定度</w:t>
            </w:r>
          </w:p>
        </w:tc>
        <w:tc>
          <w:tcPr>
            <w:tcW w:w="862" w:type="dxa"/>
          </w:tcPr>
          <w:p w14:paraId="3E9313E6" w14:textId="018F7926" w:rsidR="00117E07" w:rsidRDefault="00117E07" w:rsidP="00117E07">
            <w:pPr>
              <w:jc w:val="center"/>
              <w:rPr>
                <w:rFonts w:ascii="Times New Roman" w:eastAsia="宋体" w:hAnsi="Times New Roman"/>
                <w:szCs w:val="21"/>
              </w:rPr>
            </w:pPr>
          </w:p>
        </w:tc>
        <w:tc>
          <w:tcPr>
            <w:tcW w:w="4343" w:type="dxa"/>
            <w:vAlign w:val="center"/>
          </w:tcPr>
          <w:p w14:paraId="2B6F3878" w14:textId="5C1EBDFC" w:rsidR="00117E07" w:rsidRDefault="0043326D" w:rsidP="00117E07">
            <w:pPr>
              <w:snapToGrid w:val="0"/>
              <w:jc w:val="center"/>
              <w:rPr>
                <w:rFonts w:ascii="Times New Roman" w:eastAsia="宋体" w:hAnsi="Times New Roman"/>
                <w:szCs w:val="21"/>
              </w:rPr>
            </w:pPr>
            <w:r>
              <w:t>&lt; 5%</w:t>
            </w:r>
          </w:p>
        </w:tc>
      </w:tr>
      <w:tr w:rsidR="00117E07" w14:paraId="55A4FCFE" w14:textId="77777777" w:rsidTr="001F0808">
        <w:trPr>
          <w:trHeight w:val="724"/>
        </w:trPr>
        <w:tc>
          <w:tcPr>
            <w:tcW w:w="859" w:type="dxa"/>
            <w:vMerge w:val="restart"/>
            <w:vAlign w:val="center"/>
          </w:tcPr>
          <w:p w14:paraId="56C616C6" w14:textId="6BE7D8F7" w:rsidR="00117E07" w:rsidRDefault="0043326D" w:rsidP="00117E07">
            <w:pPr>
              <w:jc w:val="center"/>
              <w:rPr>
                <w:rFonts w:ascii="Times New Roman" w:eastAsia="宋体" w:hAnsi="Times New Roman"/>
                <w:szCs w:val="21"/>
              </w:rPr>
            </w:pPr>
            <w:r>
              <w:rPr>
                <w:rFonts w:ascii="Times New Roman" w:eastAsia="宋体" w:hAnsi="Times New Roman" w:hint="eastAsia"/>
                <w:szCs w:val="21"/>
              </w:rPr>
              <w:t>幅度与电平</w:t>
            </w:r>
            <w:r>
              <w:t>幅度测量</w:t>
            </w:r>
            <w:r>
              <w:lastRenderedPageBreak/>
              <w:t>范围</w:t>
            </w:r>
          </w:p>
        </w:tc>
        <w:tc>
          <w:tcPr>
            <w:tcW w:w="3132" w:type="dxa"/>
            <w:vAlign w:val="center"/>
          </w:tcPr>
          <w:p w14:paraId="086497EE" w14:textId="4AC95006" w:rsidR="00117E07" w:rsidRDefault="0043326D" w:rsidP="00117E07">
            <w:pPr>
              <w:snapToGrid w:val="0"/>
              <w:jc w:val="center"/>
              <w:rPr>
                <w:rFonts w:ascii="Times New Roman" w:eastAsia="宋体" w:hAnsi="Times New Roman"/>
                <w:szCs w:val="21"/>
              </w:rPr>
            </w:pPr>
            <w:r>
              <w:lastRenderedPageBreak/>
              <w:t>幅度测量范围</w:t>
            </w:r>
          </w:p>
        </w:tc>
        <w:tc>
          <w:tcPr>
            <w:tcW w:w="862" w:type="dxa"/>
            <w:vAlign w:val="center"/>
          </w:tcPr>
          <w:p w14:paraId="16252B74" w14:textId="09BA0728" w:rsidR="00117E07" w:rsidRDefault="00117E07" w:rsidP="00117E07">
            <w:pPr>
              <w:jc w:val="center"/>
              <w:rPr>
                <w:rFonts w:ascii="Times New Roman" w:eastAsia="宋体" w:hAnsi="Times New Roman"/>
                <w:szCs w:val="21"/>
              </w:rPr>
            </w:pPr>
          </w:p>
        </w:tc>
        <w:tc>
          <w:tcPr>
            <w:tcW w:w="4343" w:type="dxa"/>
            <w:vAlign w:val="center"/>
          </w:tcPr>
          <w:p w14:paraId="2B00B824" w14:textId="3C7BE8CA" w:rsidR="00117E07" w:rsidRDefault="003A540F" w:rsidP="00117E07">
            <w:pPr>
              <w:snapToGrid w:val="0"/>
              <w:jc w:val="center"/>
              <w:rPr>
                <w:rFonts w:ascii="Times New Roman" w:eastAsia="宋体" w:hAnsi="Times New Roman"/>
                <w:szCs w:val="21"/>
              </w:rPr>
            </w:pPr>
            <w:r>
              <w:t>DANL 到 +10 dBm，100 kHz~1 MHz，前置放大器关 DANL 到 +20 dBm，1 MHz~7.5 GHz，前置放大器关</w:t>
            </w:r>
          </w:p>
        </w:tc>
      </w:tr>
      <w:tr w:rsidR="00117E07" w14:paraId="488A5302" w14:textId="77777777" w:rsidTr="001F0808">
        <w:trPr>
          <w:trHeight w:val="122"/>
        </w:trPr>
        <w:tc>
          <w:tcPr>
            <w:tcW w:w="859" w:type="dxa"/>
            <w:vMerge/>
            <w:vAlign w:val="center"/>
          </w:tcPr>
          <w:p w14:paraId="358A73CA" w14:textId="77777777" w:rsidR="00117E07" w:rsidRDefault="00117E07" w:rsidP="00117E07">
            <w:pPr>
              <w:jc w:val="center"/>
              <w:rPr>
                <w:rFonts w:ascii="Times New Roman" w:eastAsia="宋体" w:hAnsi="Times New Roman"/>
                <w:szCs w:val="21"/>
              </w:rPr>
            </w:pPr>
          </w:p>
        </w:tc>
        <w:tc>
          <w:tcPr>
            <w:tcW w:w="3132" w:type="dxa"/>
            <w:vAlign w:val="center"/>
          </w:tcPr>
          <w:p w14:paraId="1B88EC38" w14:textId="399035A5" w:rsidR="00117E07" w:rsidRDefault="003A540F" w:rsidP="00117E07">
            <w:pPr>
              <w:snapToGrid w:val="0"/>
              <w:jc w:val="center"/>
              <w:rPr>
                <w:rFonts w:ascii="Times New Roman" w:eastAsia="宋体" w:hAnsi="Times New Roman"/>
                <w:szCs w:val="21"/>
              </w:rPr>
            </w:pPr>
            <w:r>
              <w:t>参考电平</w:t>
            </w:r>
          </w:p>
        </w:tc>
        <w:tc>
          <w:tcPr>
            <w:tcW w:w="862" w:type="dxa"/>
            <w:vAlign w:val="center"/>
          </w:tcPr>
          <w:p w14:paraId="6EDAE008" w14:textId="0F78D3DA" w:rsidR="00117E07" w:rsidRDefault="00117E07" w:rsidP="00117E07">
            <w:pPr>
              <w:jc w:val="center"/>
              <w:rPr>
                <w:rFonts w:ascii="Times New Roman" w:eastAsia="宋体" w:hAnsi="Times New Roman"/>
                <w:szCs w:val="21"/>
              </w:rPr>
            </w:pPr>
          </w:p>
        </w:tc>
        <w:tc>
          <w:tcPr>
            <w:tcW w:w="4343" w:type="dxa"/>
            <w:vAlign w:val="center"/>
          </w:tcPr>
          <w:p w14:paraId="5DD17BE1" w14:textId="7D6C8CCF" w:rsidR="00117E07" w:rsidRDefault="003A540F" w:rsidP="00117E07">
            <w:pPr>
              <w:snapToGrid w:val="0"/>
              <w:jc w:val="center"/>
              <w:rPr>
                <w:rFonts w:ascii="Times New Roman" w:eastAsia="宋体" w:hAnsi="Times New Roman"/>
                <w:szCs w:val="21"/>
              </w:rPr>
            </w:pPr>
            <w:r>
              <w:t>-200 dBm 至 +30 dBm，步进为2 d</w:t>
            </w:r>
          </w:p>
        </w:tc>
      </w:tr>
      <w:tr w:rsidR="00117E07" w14:paraId="05E922E6" w14:textId="77777777" w:rsidTr="001F0808">
        <w:trPr>
          <w:trHeight w:val="122"/>
        </w:trPr>
        <w:tc>
          <w:tcPr>
            <w:tcW w:w="859" w:type="dxa"/>
            <w:vMerge/>
            <w:vAlign w:val="center"/>
          </w:tcPr>
          <w:p w14:paraId="7D9F5F9F" w14:textId="77777777" w:rsidR="00117E07" w:rsidRDefault="00117E07" w:rsidP="00117E07">
            <w:pPr>
              <w:jc w:val="center"/>
              <w:rPr>
                <w:rFonts w:ascii="Times New Roman" w:eastAsia="宋体" w:hAnsi="Times New Roman"/>
                <w:szCs w:val="21"/>
              </w:rPr>
            </w:pPr>
          </w:p>
        </w:tc>
        <w:tc>
          <w:tcPr>
            <w:tcW w:w="3132" w:type="dxa"/>
            <w:vAlign w:val="center"/>
          </w:tcPr>
          <w:p w14:paraId="6624462E" w14:textId="4D99664B" w:rsidR="00117E07" w:rsidRDefault="003A540F" w:rsidP="00117E07">
            <w:pPr>
              <w:snapToGrid w:val="0"/>
              <w:jc w:val="center"/>
              <w:rPr>
                <w:rFonts w:ascii="Times New Roman" w:eastAsia="宋体" w:hAnsi="Times New Roman"/>
                <w:szCs w:val="21"/>
              </w:rPr>
            </w:pPr>
            <w:r>
              <w:t>前置放大器</w:t>
            </w:r>
          </w:p>
        </w:tc>
        <w:tc>
          <w:tcPr>
            <w:tcW w:w="862" w:type="dxa"/>
            <w:vAlign w:val="center"/>
          </w:tcPr>
          <w:p w14:paraId="18A53073" w14:textId="2AD127EB" w:rsidR="00117E07" w:rsidRDefault="00117E07" w:rsidP="00117E07">
            <w:pPr>
              <w:jc w:val="center"/>
              <w:rPr>
                <w:rFonts w:ascii="Times New Roman" w:eastAsia="宋体" w:hAnsi="Times New Roman"/>
                <w:szCs w:val="21"/>
              </w:rPr>
            </w:pPr>
          </w:p>
        </w:tc>
        <w:tc>
          <w:tcPr>
            <w:tcW w:w="4343" w:type="dxa"/>
            <w:vAlign w:val="center"/>
          </w:tcPr>
          <w:p w14:paraId="1440682C" w14:textId="52F2B502" w:rsidR="00117E07" w:rsidRDefault="003A540F" w:rsidP="00117E07">
            <w:pPr>
              <w:snapToGrid w:val="0"/>
              <w:jc w:val="center"/>
              <w:rPr>
                <w:rFonts w:ascii="Times New Roman" w:eastAsia="宋体" w:hAnsi="Times New Roman"/>
                <w:szCs w:val="21"/>
              </w:rPr>
            </w:pPr>
            <w:r>
              <w:t>25 dB，标称值</w:t>
            </w:r>
          </w:p>
        </w:tc>
      </w:tr>
      <w:tr w:rsidR="00117E07" w14:paraId="72EB77F9" w14:textId="77777777" w:rsidTr="001F0808">
        <w:trPr>
          <w:trHeight w:val="122"/>
        </w:trPr>
        <w:tc>
          <w:tcPr>
            <w:tcW w:w="859" w:type="dxa"/>
            <w:vMerge/>
            <w:vAlign w:val="center"/>
          </w:tcPr>
          <w:p w14:paraId="5BEC8CE6" w14:textId="77777777" w:rsidR="00117E07" w:rsidRDefault="00117E07" w:rsidP="00117E07">
            <w:pPr>
              <w:jc w:val="center"/>
              <w:rPr>
                <w:rFonts w:ascii="Times New Roman" w:eastAsia="宋体" w:hAnsi="Times New Roman"/>
                <w:szCs w:val="21"/>
              </w:rPr>
            </w:pPr>
          </w:p>
        </w:tc>
        <w:tc>
          <w:tcPr>
            <w:tcW w:w="3132" w:type="dxa"/>
            <w:vAlign w:val="center"/>
          </w:tcPr>
          <w:p w14:paraId="1CE62800" w14:textId="13C5D462" w:rsidR="00117E07" w:rsidRDefault="003A540F" w:rsidP="00117E07">
            <w:pPr>
              <w:snapToGrid w:val="0"/>
              <w:jc w:val="center"/>
              <w:rPr>
                <w:rFonts w:ascii="Times New Roman" w:eastAsia="宋体" w:hAnsi="Times New Roman"/>
                <w:szCs w:val="21"/>
              </w:rPr>
            </w:pPr>
            <w:r>
              <w:t>输入衰减</w:t>
            </w:r>
          </w:p>
        </w:tc>
        <w:tc>
          <w:tcPr>
            <w:tcW w:w="862" w:type="dxa"/>
            <w:vAlign w:val="center"/>
          </w:tcPr>
          <w:p w14:paraId="449956AD" w14:textId="77777777" w:rsidR="00117E07" w:rsidRDefault="00117E07" w:rsidP="00117E07">
            <w:pPr>
              <w:jc w:val="center"/>
              <w:rPr>
                <w:rFonts w:ascii="Times New Roman" w:eastAsia="宋体" w:hAnsi="Times New Roman"/>
                <w:szCs w:val="21"/>
              </w:rPr>
            </w:pPr>
          </w:p>
        </w:tc>
        <w:tc>
          <w:tcPr>
            <w:tcW w:w="4343" w:type="dxa"/>
            <w:vAlign w:val="center"/>
          </w:tcPr>
          <w:p w14:paraId="499EFA0C" w14:textId="40FC8743" w:rsidR="00117E07" w:rsidRDefault="003A540F" w:rsidP="00117E07">
            <w:pPr>
              <w:snapToGrid w:val="0"/>
              <w:jc w:val="center"/>
              <w:rPr>
                <w:rFonts w:ascii="Times New Roman" w:eastAsia="宋体" w:hAnsi="Times New Roman"/>
                <w:szCs w:val="21"/>
              </w:rPr>
            </w:pPr>
            <w:r>
              <w:t>0 ~ 50 dB，步进1 dB</w:t>
            </w:r>
          </w:p>
        </w:tc>
      </w:tr>
      <w:tr w:rsidR="00117E07" w14:paraId="7D6337C6" w14:textId="77777777" w:rsidTr="001F0808">
        <w:trPr>
          <w:trHeight w:val="122"/>
        </w:trPr>
        <w:tc>
          <w:tcPr>
            <w:tcW w:w="859" w:type="dxa"/>
            <w:vMerge/>
            <w:vAlign w:val="center"/>
          </w:tcPr>
          <w:p w14:paraId="4E666E96" w14:textId="77777777" w:rsidR="00117E07" w:rsidRDefault="00117E07" w:rsidP="00117E07">
            <w:pPr>
              <w:jc w:val="center"/>
              <w:rPr>
                <w:rFonts w:ascii="Times New Roman" w:eastAsia="宋体" w:hAnsi="Times New Roman"/>
                <w:szCs w:val="21"/>
              </w:rPr>
            </w:pPr>
          </w:p>
        </w:tc>
        <w:tc>
          <w:tcPr>
            <w:tcW w:w="3132" w:type="dxa"/>
            <w:vAlign w:val="center"/>
          </w:tcPr>
          <w:p w14:paraId="4AAD5652" w14:textId="2316E82C" w:rsidR="00117E07" w:rsidRDefault="003A540F" w:rsidP="00117E07">
            <w:pPr>
              <w:snapToGrid w:val="0"/>
              <w:jc w:val="center"/>
              <w:rPr>
                <w:rFonts w:ascii="Times New Roman" w:eastAsia="宋体" w:hAnsi="Times New Roman"/>
                <w:szCs w:val="21"/>
              </w:rPr>
            </w:pPr>
            <w:r>
              <w:t>最大输入直流电压</w:t>
            </w:r>
          </w:p>
        </w:tc>
        <w:tc>
          <w:tcPr>
            <w:tcW w:w="862" w:type="dxa"/>
            <w:vAlign w:val="center"/>
          </w:tcPr>
          <w:p w14:paraId="76D55BDB" w14:textId="49DE35D5" w:rsidR="00117E07" w:rsidRDefault="00117E07" w:rsidP="00117E07">
            <w:pPr>
              <w:jc w:val="center"/>
              <w:rPr>
                <w:rFonts w:ascii="Times New Roman" w:eastAsia="宋体" w:hAnsi="Times New Roman"/>
                <w:szCs w:val="21"/>
              </w:rPr>
            </w:pPr>
          </w:p>
        </w:tc>
        <w:tc>
          <w:tcPr>
            <w:tcW w:w="4343" w:type="dxa"/>
            <w:vAlign w:val="center"/>
          </w:tcPr>
          <w:p w14:paraId="7231D91E" w14:textId="6592AC05" w:rsidR="00117E07" w:rsidRDefault="003A540F" w:rsidP="00117E07">
            <w:pPr>
              <w:snapToGrid w:val="0"/>
              <w:jc w:val="center"/>
              <w:rPr>
                <w:rFonts w:ascii="Times New Roman" w:eastAsia="宋体" w:hAnsi="Times New Roman"/>
                <w:szCs w:val="21"/>
              </w:rPr>
            </w:pPr>
            <w:r>
              <w:t>+/- 50 VDC</w:t>
            </w:r>
          </w:p>
        </w:tc>
      </w:tr>
      <w:tr w:rsidR="00117E07" w14:paraId="4AAE4616" w14:textId="77777777" w:rsidTr="001F0808">
        <w:trPr>
          <w:trHeight w:val="122"/>
        </w:trPr>
        <w:tc>
          <w:tcPr>
            <w:tcW w:w="859" w:type="dxa"/>
            <w:vMerge/>
            <w:vAlign w:val="center"/>
          </w:tcPr>
          <w:p w14:paraId="625FAC13" w14:textId="77777777" w:rsidR="00117E07" w:rsidRDefault="00117E07" w:rsidP="00117E07">
            <w:pPr>
              <w:jc w:val="center"/>
              <w:rPr>
                <w:rFonts w:ascii="Times New Roman" w:eastAsia="宋体" w:hAnsi="Times New Roman"/>
                <w:szCs w:val="21"/>
              </w:rPr>
            </w:pPr>
          </w:p>
        </w:tc>
        <w:tc>
          <w:tcPr>
            <w:tcW w:w="3132" w:type="dxa"/>
            <w:vAlign w:val="center"/>
          </w:tcPr>
          <w:p w14:paraId="0B594C91" w14:textId="72DB068D" w:rsidR="00117E07" w:rsidRDefault="003A540F" w:rsidP="00117E07">
            <w:pPr>
              <w:snapToGrid w:val="0"/>
              <w:jc w:val="center"/>
              <w:rPr>
                <w:rFonts w:ascii="Times New Roman" w:eastAsia="宋体" w:hAnsi="Times New Roman"/>
                <w:szCs w:val="21"/>
              </w:rPr>
            </w:pPr>
            <w:r>
              <w:t>最大连续波射频功率</w:t>
            </w:r>
          </w:p>
        </w:tc>
        <w:tc>
          <w:tcPr>
            <w:tcW w:w="862" w:type="dxa"/>
            <w:vAlign w:val="center"/>
          </w:tcPr>
          <w:p w14:paraId="7BDB0D38" w14:textId="6558ABAE" w:rsidR="00117E07" w:rsidRDefault="00117E07" w:rsidP="00117E07">
            <w:pPr>
              <w:jc w:val="center"/>
              <w:rPr>
                <w:rFonts w:ascii="Times New Roman" w:eastAsia="宋体" w:hAnsi="Times New Roman"/>
                <w:szCs w:val="21"/>
              </w:rPr>
            </w:pPr>
          </w:p>
        </w:tc>
        <w:tc>
          <w:tcPr>
            <w:tcW w:w="4343" w:type="dxa"/>
            <w:vAlign w:val="center"/>
          </w:tcPr>
          <w:p w14:paraId="1D97268A" w14:textId="040C0980" w:rsidR="00117E07" w:rsidRDefault="003A540F" w:rsidP="00117E07">
            <w:pPr>
              <w:snapToGrid w:val="0"/>
              <w:jc w:val="center"/>
              <w:rPr>
                <w:rFonts w:ascii="Times New Roman" w:eastAsia="宋体" w:hAnsi="Times New Roman"/>
                <w:szCs w:val="21"/>
              </w:rPr>
            </w:pPr>
            <w:r>
              <w:t>33 dBm， fc≥10 MHz， 3分钟，输入衰减&gt;20 dB，放大器关</w:t>
            </w:r>
          </w:p>
        </w:tc>
      </w:tr>
      <w:tr w:rsidR="00117E07" w14:paraId="3B73005C" w14:textId="77777777" w:rsidTr="001F0808">
        <w:trPr>
          <w:trHeight w:val="122"/>
        </w:trPr>
        <w:tc>
          <w:tcPr>
            <w:tcW w:w="859" w:type="dxa"/>
            <w:vMerge w:val="restart"/>
            <w:vAlign w:val="center"/>
          </w:tcPr>
          <w:p w14:paraId="1AC39E8C" w14:textId="7C9E357F" w:rsidR="00117E07" w:rsidRDefault="003A540F" w:rsidP="00117E07">
            <w:pPr>
              <w:jc w:val="center"/>
              <w:rPr>
                <w:rFonts w:ascii="Times New Roman" w:eastAsia="宋体" w:hAnsi="Times New Roman"/>
                <w:szCs w:val="21"/>
              </w:rPr>
            </w:pPr>
            <w:r>
              <w:rPr>
                <w:rFonts w:ascii="Times New Roman" w:eastAsia="宋体" w:hAnsi="Times New Roman" w:hint="eastAsia"/>
                <w:szCs w:val="21"/>
              </w:rPr>
              <w:t>电平显示范围</w:t>
            </w:r>
          </w:p>
        </w:tc>
        <w:tc>
          <w:tcPr>
            <w:tcW w:w="3132" w:type="dxa"/>
            <w:vAlign w:val="center"/>
          </w:tcPr>
          <w:p w14:paraId="5DA6318E" w14:textId="54B4B9EF" w:rsidR="00117E07" w:rsidRDefault="003A540F" w:rsidP="00117E07">
            <w:pPr>
              <w:snapToGrid w:val="0"/>
              <w:jc w:val="center"/>
              <w:rPr>
                <w:rFonts w:ascii="Times New Roman" w:eastAsia="宋体" w:hAnsi="Times New Roman"/>
                <w:szCs w:val="21"/>
              </w:rPr>
            </w:pPr>
            <w:r>
              <w:t>显示对数刻度</w:t>
            </w:r>
          </w:p>
        </w:tc>
        <w:tc>
          <w:tcPr>
            <w:tcW w:w="862" w:type="dxa"/>
            <w:vAlign w:val="center"/>
          </w:tcPr>
          <w:p w14:paraId="4BC8067A" w14:textId="26AE0386" w:rsidR="00117E07" w:rsidRDefault="00117E07" w:rsidP="00117E07">
            <w:pPr>
              <w:jc w:val="center"/>
              <w:rPr>
                <w:rFonts w:ascii="Times New Roman" w:eastAsia="宋体" w:hAnsi="Times New Roman"/>
                <w:szCs w:val="21"/>
              </w:rPr>
            </w:pPr>
          </w:p>
        </w:tc>
        <w:tc>
          <w:tcPr>
            <w:tcW w:w="4343" w:type="dxa"/>
            <w:vAlign w:val="center"/>
          </w:tcPr>
          <w:p w14:paraId="53AD53C1" w14:textId="3B31098C" w:rsidR="00117E07" w:rsidRDefault="003A540F" w:rsidP="00117E07">
            <w:pPr>
              <w:snapToGrid w:val="0"/>
              <w:jc w:val="center"/>
              <w:rPr>
                <w:rFonts w:ascii="Times New Roman" w:eastAsia="宋体" w:hAnsi="Times New Roman"/>
                <w:szCs w:val="21"/>
              </w:rPr>
            </w:pPr>
            <w:r>
              <w:t>1 dB 到 200 dB</w:t>
            </w:r>
          </w:p>
        </w:tc>
      </w:tr>
      <w:tr w:rsidR="00117E07" w14:paraId="0E15138A" w14:textId="77777777" w:rsidTr="001F0808">
        <w:trPr>
          <w:trHeight w:val="122"/>
        </w:trPr>
        <w:tc>
          <w:tcPr>
            <w:tcW w:w="859" w:type="dxa"/>
            <w:vMerge/>
            <w:vAlign w:val="center"/>
          </w:tcPr>
          <w:p w14:paraId="45E19CD1" w14:textId="77777777" w:rsidR="00117E07" w:rsidRDefault="00117E07" w:rsidP="00117E07">
            <w:pPr>
              <w:jc w:val="center"/>
              <w:rPr>
                <w:rFonts w:ascii="Times New Roman" w:eastAsia="宋体" w:hAnsi="Times New Roman"/>
                <w:szCs w:val="21"/>
              </w:rPr>
            </w:pPr>
          </w:p>
        </w:tc>
        <w:tc>
          <w:tcPr>
            <w:tcW w:w="3132" w:type="dxa"/>
            <w:vAlign w:val="center"/>
          </w:tcPr>
          <w:p w14:paraId="7B49DE21" w14:textId="16D22CE2" w:rsidR="00117E07" w:rsidRDefault="003A540F" w:rsidP="00117E07">
            <w:pPr>
              <w:snapToGrid w:val="0"/>
              <w:jc w:val="center"/>
              <w:rPr>
                <w:rFonts w:ascii="Times New Roman" w:eastAsia="宋体" w:hAnsi="Times New Roman"/>
                <w:szCs w:val="21"/>
              </w:rPr>
            </w:pPr>
            <w:r>
              <w:t>显示线性刻度</w:t>
            </w:r>
          </w:p>
        </w:tc>
        <w:tc>
          <w:tcPr>
            <w:tcW w:w="862" w:type="dxa"/>
            <w:vAlign w:val="center"/>
          </w:tcPr>
          <w:p w14:paraId="5BDBA0E2" w14:textId="693E1380" w:rsidR="00117E07" w:rsidRDefault="00117E07" w:rsidP="00117E07">
            <w:pPr>
              <w:jc w:val="center"/>
              <w:rPr>
                <w:rFonts w:ascii="Times New Roman" w:eastAsia="宋体" w:hAnsi="Times New Roman"/>
                <w:szCs w:val="21"/>
              </w:rPr>
            </w:pPr>
          </w:p>
        </w:tc>
        <w:tc>
          <w:tcPr>
            <w:tcW w:w="4343" w:type="dxa"/>
            <w:vAlign w:val="center"/>
          </w:tcPr>
          <w:p w14:paraId="13B7D28C" w14:textId="3DAAD847" w:rsidR="00117E07" w:rsidRDefault="003A540F" w:rsidP="00117E07">
            <w:pPr>
              <w:snapToGrid w:val="0"/>
              <w:jc w:val="center"/>
              <w:rPr>
                <w:rFonts w:ascii="Times New Roman" w:eastAsia="宋体" w:hAnsi="Times New Roman"/>
                <w:szCs w:val="21"/>
              </w:rPr>
            </w:pPr>
            <w:r>
              <w:t>0% 到 100%（参考电平）</w:t>
            </w:r>
          </w:p>
        </w:tc>
      </w:tr>
      <w:tr w:rsidR="003A540F" w14:paraId="125796B4" w14:textId="77777777" w:rsidTr="001F0808">
        <w:trPr>
          <w:trHeight w:val="122"/>
        </w:trPr>
        <w:tc>
          <w:tcPr>
            <w:tcW w:w="859" w:type="dxa"/>
            <w:vMerge/>
            <w:vAlign w:val="center"/>
          </w:tcPr>
          <w:p w14:paraId="216AF241" w14:textId="77777777" w:rsidR="003A540F" w:rsidRDefault="003A540F" w:rsidP="00117E07">
            <w:pPr>
              <w:jc w:val="center"/>
              <w:rPr>
                <w:rFonts w:ascii="Times New Roman" w:eastAsia="宋体" w:hAnsi="Times New Roman"/>
                <w:szCs w:val="21"/>
              </w:rPr>
            </w:pPr>
          </w:p>
        </w:tc>
        <w:tc>
          <w:tcPr>
            <w:tcW w:w="3132" w:type="dxa"/>
            <w:vAlign w:val="center"/>
          </w:tcPr>
          <w:p w14:paraId="1EDC7CF5" w14:textId="6CCCA30B" w:rsidR="003A540F" w:rsidRDefault="003A540F" w:rsidP="00117E07">
            <w:pPr>
              <w:snapToGrid w:val="0"/>
              <w:jc w:val="center"/>
            </w:pPr>
            <w:r>
              <w:t>迹线功能</w:t>
            </w:r>
          </w:p>
        </w:tc>
        <w:tc>
          <w:tcPr>
            <w:tcW w:w="862" w:type="dxa"/>
            <w:vAlign w:val="center"/>
          </w:tcPr>
          <w:p w14:paraId="0BB29893" w14:textId="77777777" w:rsidR="003A540F" w:rsidRDefault="003A540F" w:rsidP="00117E07">
            <w:pPr>
              <w:jc w:val="center"/>
              <w:rPr>
                <w:rFonts w:ascii="Times New Roman" w:eastAsia="宋体" w:hAnsi="Times New Roman"/>
                <w:szCs w:val="21"/>
              </w:rPr>
            </w:pPr>
          </w:p>
        </w:tc>
        <w:tc>
          <w:tcPr>
            <w:tcW w:w="4343" w:type="dxa"/>
            <w:vAlign w:val="center"/>
          </w:tcPr>
          <w:p w14:paraId="5D940383" w14:textId="2ADBD437" w:rsidR="003A540F" w:rsidRDefault="003A540F" w:rsidP="00117E07">
            <w:pPr>
              <w:snapToGrid w:val="0"/>
              <w:jc w:val="center"/>
            </w:pPr>
            <w:r>
              <w:t>清除写入，最大保持，最小保持，查看，关闭，平均</w:t>
            </w:r>
          </w:p>
        </w:tc>
      </w:tr>
      <w:tr w:rsidR="003A540F" w14:paraId="649FA0D7" w14:textId="77777777" w:rsidTr="001F0808">
        <w:trPr>
          <w:trHeight w:val="122"/>
        </w:trPr>
        <w:tc>
          <w:tcPr>
            <w:tcW w:w="859" w:type="dxa"/>
            <w:vMerge/>
            <w:vAlign w:val="center"/>
          </w:tcPr>
          <w:p w14:paraId="5BD87166" w14:textId="77777777" w:rsidR="003A540F" w:rsidRDefault="003A540F" w:rsidP="00117E07">
            <w:pPr>
              <w:jc w:val="center"/>
              <w:rPr>
                <w:rFonts w:ascii="Times New Roman" w:eastAsia="宋体" w:hAnsi="Times New Roman"/>
                <w:szCs w:val="21"/>
              </w:rPr>
            </w:pPr>
          </w:p>
        </w:tc>
        <w:tc>
          <w:tcPr>
            <w:tcW w:w="3132" w:type="dxa"/>
            <w:vAlign w:val="center"/>
          </w:tcPr>
          <w:p w14:paraId="19832F12" w14:textId="4DAB7BC5" w:rsidR="003A540F" w:rsidRDefault="003A540F" w:rsidP="00117E07">
            <w:pPr>
              <w:snapToGrid w:val="0"/>
              <w:jc w:val="center"/>
            </w:pPr>
            <w:r>
              <w:t>迹线检波方式</w:t>
            </w:r>
          </w:p>
        </w:tc>
        <w:tc>
          <w:tcPr>
            <w:tcW w:w="862" w:type="dxa"/>
            <w:vAlign w:val="center"/>
          </w:tcPr>
          <w:p w14:paraId="58B19749" w14:textId="77777777" w:rsidR="003A540F" w:rsidRDefault="003A540F" w:rsidP="00117E07">
            <w:pPr>
              <w:jc w:val="center"/>
              <w:rPr>
                <w:rFonts w:ascii="Times New Roman" w:eastAsia="宋体" w:hAnsi="Times New Roman"/>
                <w:szCs w:val="21"/>
              </w:rPr>
            </w:pPr>
          </w:p>
        </w:tc>
        <w:tc>
          <w:tcPr>
            <w:tcW w:w="4343" w:type="dxa"/>
            <w:vAlign w:val="center"/>
          </w:tcPr>
          <w:p w14:paraId="3005ABE1" w14:textId="4809E739" w:rsidR="003A540F" w:rsidRDefault="003A540F" w:rsidP="00117E07">
            <w:pPr>
              <w:snapToGrid w:val="0"/>
              <w:jc w:val="center"/>
            </w:pPr>
            <w:r>
              <w:t>正峰值，负峰值，采样，标准，平均（电压/有效值/视频）</w:t>
            </w:r>
          </w:p>
        </w:tc>
      </w:tr>
      <w:tr w:rsidR="003A540F" w14:paraId="4A8C77C0" w14:textId="77777777" w:rsidTr="001F0808">
        <w:trPr>
          <w:trHeight w:val="122"/>
        </w:trPr>
        <w:tc>
          <w:tcPr>
            <w:tcW w:w="859" w:type="dxa"/>
            <w:vMerge/>
            <w:vAlign w:val="center"/>
          </w:tcPr>
          <w:p w14:paraId="452A42C0" w14:textId="77777777" w:rsidR="003A540F" w:rsidRDefault="003A540F" w:rsidP="00117E07">
            <w:pPr>
              <w:jc w:val="center"/>
              <w:rPr>
                <w:rFonts w:ascii="Times New Roman" w:eastAsia="宋体" w:hAnsi="Times New Roman"/>
                <w:szCs w:val="21"/>
              </w:rPr>
            </w:pPr>
          </w:p>
        </w:tc>
        <w:tc>
          <w:tcPr>
            <w:tcW w:w="3132" w:type="dxa"/>
            <w:vAlign w:val="center"/>
          </w:tcPr>
          <w:p w14:paraId="014FA2BC" w14:textId="229262D5" w:rsidR="003A540F" w:rsidRDefault="003A540F" w:rsidP="00117E07">
            <w:pPr>
              <w:snapToGrid w:val="0"/>
              <w:jc w:val="center"/>
            </w:pPr>
            <w:r>
              <w:t>迹线数量</w:t>
            </w:r>
          </w:p>
        </w:tc>
        <w:tc>
          <w:tcPr>
            <w:tcW w:w="862" w:type="dxa"/>
            <w:vAlign w:val="center"/>
          </w:tcPr>
          <w:p w14:paraId="6722B7BF" w14:textId="77777777" w:rsidR="003A540F" w:rsidRDefault="003A540F" w:rsidP="00117E07">
            <w:pPr>
              <w:jc w:val="center"/>
              <w:rPr>
                <w:rFonts w:ascii="Times New Roman" w:eastAsia="宋体" w:hAnsi="Times New Roman"/>
                <w:szCs w:val="21"/>
              </w:rPr>
            </w:pPr>
          </w:p>
        </w:tc>
        <w:tc>
          <w:tcPr>
            <w:tcW w:w="4343" w:type="dxa"/>
            <w:vAlign w:val="center"/>
          </w:tcPr>
          <w:p w14:paraId="39F01618" w14:textId="1D243516" w:rsidR="003A540F" w:rsidRDefault="003A540F" w:rsidP="00117E07">
            <w:pPr>
              <w:snapToGrid w:val="0"/>
              <w:jc w:val="center"/>
            </w:pPr>
            <w:r>
              <w:t>6</w:t>
            </w:r>
          </w:p>
        </w:tc>
      </w:tr>
      <w:tr w:rsidR="00117E07" w14:paraId="1699E3AA" w14:textId="77777777" w:rsidTr="001F0808">
        <w:trPr>
          <w:trHeight w:val="122"/>
        </w:trPr>
        <w:tc>
          <w:tcPr>
            <w:tcW w:w="859" w:type="dxa"/>
            <w:vMerge/>
            <w:vAlign w:val="center"/>
          </w:tcPr>
          <w:p w14:paraId="599B3DF8" w14:textId="77777777" w:rsidR="00117E07" w:rsidRDefault="00117E07" w:rsidP="00117E07">
            <w:pPr>
              <w:jc w:val="center"/>
              <w:rPr>
                <w:rFonts w:ascii="Times New Roman" w:eastAsia="宋体" w:hAnsi="Times New Roman"/>
                <w:szCs w:val="21"/>
              </w:rPr>
            </w:pPr>
          </w:p>
        </w:tc>
        <w:tc>
          <w:tcPr>
            <w:tcW w:w="3132" w:type="dxa"/>
            <w:vAlign w:val="center"/>
          </w:tcPr>
          <w:p w14:paraId="33A52CB6" w14:textId="604FB10D" w:rsidR="00117E07" w:rsidRDefault="003A540F" w:rsidP="00117E07">
            <w:pPr>
              <w:snapToGrid w:val="0"/>
              <w:jc w:val="center"/>
              <w:rPr>
                <w:rFonts w:ascii="Times New Roman" w:eastAsia="宋体" w:hAnsi="Times New Roman"/>
                <w:szCs w:val="21"/>
              </w:rPr>
            </w:pPr>
            <w:r>
              <w:t>电平坐标单位</w:t>
            </w:r>
          </w:p>
        </w:tc>
        <w:tc>
          <w:tcPr>
            <w:tcW w:w="862" w:type="dxa"/>
            <w:vAlign w:val="center"/>
          </w:tcPr>
          <w:p w14:paraId="62B0FEE2" w14:textId="02D44804" w:rsidR="00117E07" w:rsidRDefault="00117E07" w:rsidP="00117E07">
            <w:pPr>
              <w:jc w:val="center"/>
              <w:rPr>
                <w:rFonts w:ascii="Times New Roman" w:eastAsia="宋体" w:hAnsi="Times New Roman"/>
                <w:szCs w:val="21"/>
              </w:rPr>
            </w:pPr>
          </w:p>
        </w:tc>
        <w:tc>
          <w:tcPr>
            <w:tcW w:w="4343" w:type="dxa"/>
            <w:vAlign w:val="center"/>
          </w:tcPr>
          <w:p w14:paraId="3B2F09DB" w14:textId="4B0C2696" w:rsidR="00117E07" w:rsidRDefault="003A540F" w:rsidP="00117E07">
            <w:pPr>
              <w:snapToGrid w:val="0"/>
              <w:jc w:val="center"/>
              <w:rPr>
                <w:rFonts w:ascii="Times New Roman" w:eastAsia="宋体" w:hAnsi="Times New Roman"/>
                <w:szCs w:val="21"/>
              </w:rPr>
            </w:pPr>
            <w:r>
              <w:t>dBm，dBmV，dBμV，dBμA，Volt，Watt</w:t>
            </w:r>
          </w:p>
        </w:tc>
      </w:tr>
      <w:tr w:rsidR="00117E07" w14:paraId="0DD5FD58" w14:textId="77777777" w:rsidTr="001F0808">
        <w:trPr>
          <w:trHeight w:val="122"/>
        </w:trPr>
        <w:tc>
          <w:tcPr>
            <w:tcW w:w="859" w:type="dxa"/>
            <w:vMerge w:val="restart"/>
            <w:vAlign w:val="center"/>
          </w:tcPr>
          <w:p w14:paraId="28BFA0B7" w14:textId="62864E87" w:rsidR="00117E07" w:rsidRDefault="003A540F" w:rsidP="00117E07">
            <w:pPr>
              <w:jc w:val="center"/>
              <w:rPr>
                <w:rFonts w:ascii="Times New Roman" w:eastAsia="宋体" w:hAnsi="Times New Roman"/>
                <w:szCs w:val="21"/>
              </w:rPr>
            </w:pPr>
            <w:r>
              <w:t>电场测量</w:t>
            </w:r>
          </w:p>
        </w:tc>
        <w:tc>
          <w:tcPr>
            <w:tcW w:w="3132" w:type="dxa"/>
            <w:vAlign w:val="center"/>
          </w:tcPr>
          <w:p w14:paraId="5A85498C" w14:textId="4AB40B27" w:rsidR="00117E07" w:rsidRDefault="003A540F" w:rsidP="00117E07">
            <w:pPr>
              <w:snapToGrid w:val="0"/>
              <w:jc w:val="center"/>
              <w:rPr>
                <w:rFonts w:ascii="Times New Roman" w:eastAsia="宋体" w:hAnsi="Times New Roman"/>
                <w:szCs w:val="21"/>
              </w:rPr>
            </w:pPr>
            <w:r>
              <w:t>天线系数</w:t>
            </w:r>
          </w:p>
        </w:tc>
        <w:tc>
          <w:tcPr>
            <w:tcW w:w="862" w:type="dxa"/>
            <w:vAlign w:val="center"/>
          </w:tcPr>
          <w:p w14:paraId="46635B1F" w14:textId="32B7D3C4" w:rsidR="00117E07" w:rsidRDefault="00117E07" w:rsidP="00117E07">
            <w:pPr>
              <w:jc w:val="center"/>
              <w:rPr>
                <w:rFonts w:ascii="Times New Roman" w:eastAsia="宋体" w:hAnsi="Times New Roman"/>
                <w:szCs w:val="21"/>
              </w:rPr>
            </w:pPr>
          </w:p>
        </w:tc>
        <w:tc>
          <w:tcPr>
            <w:tcW w:w="4343" w:type="dxa"/>
            <w:vAlign w:val="center"/>
          </w:tcPr>
          <w:p w14:paraId="6CAB973D" w14:textId="6685CDF7" w:rsidR="00117E07" w:rsidRDefault="003A540F" w:rsidP="00117E07">
            <w:pPr>
              <w:snapToGrid w:val="0"/>
              <w:jc w:val="center"/>
              <w:rPr>
                <w:rFonts w:ascii="Times New Roman" w:eastAsia="宋体" w:hAnsi="Times New Roman"/>
                <w:szCs w:val="21"/>
              </w:rPr>
            </w:pPr>
            <w:r>
              <w:t>4 个</w:t>
            </w:r>
          </w:p>
        </w:tc>
      </w:tr>
      <w:tr w:rsidR="00117E07" w14:paraId="5F6E9BA0" w14:textId="77777777" w:rsidTr="001F0808">
        <w:trPr>
          <w:trHeight w:val="122"/>
        </w:trPr>
        <w:tc>
          <w:tcPr>
            <w:tcW w:w="859" w:type="dxa"/>
            <w:vMerge/>
            <w:vAlign w:val="center"/>
          </w:tcPr>
          <w:p w14:paraId="6564C7F2" w14:textId="77777777" w:rsidR="00117E07" w:rsidRDefault="00117E07" w:rsidP="00117E07">
            <w:pPr>
              <w:jc w:val="center"/>
              <w:rPr>
                <w:rFonts w:ascii="Times New Roman" w:eastAsia="宋体" w:hAnsi="Times New Roman"/>
                <w:szCs w:val="21"/>
              </w:rPr>
            </w:pPr>
          </w:p>
        </w:tc>
        <w:tc>
          <w:tcPr>
            <w:tcW w:w="3132" w:type="dxa"/>
            <w:vAlign w:val="center"/>
          </w:tcPr>
          <w:p w14:paraId="66578AD8" w14:textId="0DCA1234" w:rsidR="00117E07" w:rsidRDefault="003A540F" w:rsidP="00117E07">
            <w:pPr>
              <w:snapToGrid w:val="0"/>
              <w:jc w:val="center"/>
              <w:rPr>
                <w:rFonts w:ascii="Times New Roman" w:eastAsia="宋体" w:hAnsi="Times New Roman"/>
                <w:szCs w:val="21"/>
              </w:rPr>
            </w:pPr>
            <w:r>
              <w:t>支持单位</w:t>
            </w:r>
          </w:p>
        </w:tc>
        <w:tc>
          <w:tcPr>
            <w:tcW w:w="862" w:type="dxa"/>
            <w:vAlign w:val="center"/>
          </w:tcPr>
          <w:p w14:paraId="47766AF1" w14:textId="4167F9C6" w:rsidR="00117E07" w:rsidRDefault="00117E07" w:rsidP="00117E07">
            <w:pPr>
              <w:jc w:val="center"/>
              <w:rPr>
                <w:rFonts w:ascii="Times New Roman" w:eastAsia="宋体" w:hAnsi="Times New Roman"/>
                <w:szCs w:val="21"/>
              </w:rPr>
            </w:pPr>
          </w:p>
        </w:tc>
        <w:tc>
          <w:tcPr>
            <w:tcW w:w="4343" w:type="dxa"/>
            <w:vAlign w:val="center"/>
          </w:tcPr>
          <w:p w14:paraId="24F17DAA" w14:textId="11A01CD5" w:rsidR="00117E07" w:rsidRDefault="003A540F" w:rsidP="00117E07">
            <w:pPr>
              <w:snapToGrid w:val="0"/>
              <w:jc w:val="center"/>
              <w:rPr>
                <w:rFonts w:ascii="Times New Roman" w:eastAsia="宋体" w:hAnsi="Times New Roman"/>
                <w:szCs w:val="21"/>
              </w:rPr>
            </w:pPr>
            <w:r>
              <w:t>dBm/m2，dBw/m2，dBV/m，dBmV/m，dBpV/m，V/m，W/m2，W/cm2，A/</w:t>
            </w:r>
            <w:r>
              <w:rPr>
                <w:rFonts w:hint="eastAsia"/>
              </w:rPr>
              <w:t>m</w:t>
            </w:r>
          </w:p>
        </w:tc>
      </w:tr>
      <w:tr w:rsidR="00117E07" w14:paraId="749B0E30" w14:textId="77777777" w:rsidTr="001F0808">
        <w:trPr>
          <w:trHeight w:val="413"/>
        </w:trPr>
        <w:tc>
          <w:tcPr>
            <w:tcW w:w="859" w:type="dxa"/>
            <w:vMerge w:val="restart"/>
            <w:vAlign w:val="center"/>
          </w:tcPr>
          <w:p w14:paraId="230EA2AE" w14:textId="124DCE62" w:rsidR="00117E07" w:rsidRDefault="00350C81" w:rsidP="00117E07">
            <w:pPr>
              <w:jc w:val="center"/>
              <w:rPr>
                <w:rFonts w:ascii="Times New Roman" w:eastAsia="宋体" w:hAnsi="Times New Roman"/>
                <w:szCs w:val="21"/>
              </w:rPr>
            </w:pPr>
            <w:bookmarkStart w:id="3" w:name="_Hlk205820809"/>
            <w:r>
              <w:t>前置 放大器 关,独立源关闭</w:t>
            </w:r>
            <w:r>
              <w:rPr>
                <w:rFonts w:hint="eastAsia"/>
              </w:rPr>
              <w:t>)</w:t>
            </w:r>
          </w:p>
        </w:tc>
        <w:tc>
          <w:tcPr>
            <w:tcW w:w="3132" w:type="dxa"/>
            <w:vAlign w:val="center"/>
          </w:tcPr>
          <w:p w14:paraId="0383BDEA" w14:textId="5530E2A4" w:rsidR="00117E07" w:rsidRDefault="00350C81" w:rsidP="00117E07">
            <w:pPr>
              <w:snapToGrid w:val="0"/>
              <w:jc w:val="center"/>
              <w:rPr>
                <w:rFonts w:ascii="Times New Roman" w:eastAsia="宋体" w:hAnsi="Times New Roman"/>
                <w:szCs w:val="21"/>
              </w:rPr>
            </w:pPr>
            <w:r>
              <w:t>100 kHz ~1 MHz</w:t>
            </w:r>
          </w:p>
        </w:tc>
        <w:tc>
          <w:tcPr>
            <w:tcW w:w="862" w:type="dxa"/>
            <w:vAlign w:val="center"/>
          </w:tcPr>
          <w:p w14:paraId="70195F2B" w14:textId="77777777" w:rsidR="00117E07" w:rsidRDefault="00117E07" w:rsidP="00117E07">
            <w:pPr>
              <w:jc w:val="center"/>
              <w:rPr>
                <w:rFonts w:ascii="Times New Roman" w:eastAsia="宋体" w:hAnsi="Times New Roman"/>
                <w:szCs w:val="21"/>
              </w:rPr>
            </w:pPr>
          </w:p>
        </w:tc>
        <w:tc>
          <w:tcPr>
            <w:tcW w:w="4343" w:type="dxa"/>
            <w:vAlign w:val="center"/>
          </w:tcPr>
          <w:p w14:paraId="1864F86C" w14:textId="162405D6" w:rsidR="00117E07" w:rsidRDefault="008D27B1" w:rsidP="00117E07">
            <w:pPr>
              <w:snapToGrid w:val="0"/>
              <w:jc w:val="center"/>
              <w:rPr>
                <w:rFonts w:ascii="Times New Roman" w:eastAsia="宋体" w:hAnsi="Times New Roman"/>
                <w:szCs w:val="21"/>
              </w:rPr>
            </w:pPr>
            <w:r w:rsidRPr="008D27B1">
              <w:rPr>
                <w:rFonts w:ascii="Times New Roman" w:eastAsia="宋体" w:hAnsi="Times New Roman"/>
                <w:szCs w:val="21"/>
              </w:rPr>
              <w:t>-125 dBm</w:t>
            </w:r>
            <w:r w:rsidRPr="008D27B1">
              <w:rPr>
                <w:rFonts w:ascii="Times New Roman" w:eastAsia="宋体" w:hAnsi="Times New Roman"/>
                <w:szCs w:val="21"/>
              </w:rPr>
              <w:t>，</w:t>
            </w:r>
            <w:r w:rsidRPr="008D27B1">
              <w:rPr>
                <w:rFonts w:ascii="Times New Roman" w:eastAsia="宋体" w:hAnsi="Times New Roman"/>
                <w:szCs w:val="21"/>
              </w:rPr>
              <w:t>-136 dBm</w:t>
            </w:r>
            <w:r w:rsidRPr="008D27B1">
              <w:rPr>
                <w:rFonts w:ascii="Times New Roman" w:eastAsia="宋体" w:hAnsi="Times New Roman"/>
                <w:szCs w:val="21"/>
              </w:rPr>
              <w:t>（典型值）</w:t>
            </w:r>
          </w:p>
        </w:tc>
      </w:tr>
      <w:tr w:rsidR="00117E07" w14:paraId="3B62B578" w14:textId="77777777" w:rsidTr="001F0808">
        <w:trPr>
          <w:trHeight w:val="358"/>
        </w:trPr>
        <w:tc>
          <w:tcPr>
            <w:tcW w:w="859" w:type="dxa"/>
            <w:vMerge/>
            <w:vAlign w:val="center"/>
          </w:tcPr>
          <w:p w14:paraId="7B7C4829" w14:textId="77777777" w:rsidR="00117E07" w:rsidRDefault="00117E07" w:rsidP="00117E07">
            <w:pPr>
              <w:jc w:val="center"/>
              <w:rPr>
                <w:rFonts w:ascii="Times New Roman" w:eastAsia="宋体" w:hAnsi="Times New Roman"/>
                <w:bCs/>
                <w:szCs w:val="21"/>
              </w:rPr>
            </w:pPr>
          </w:p>
        </w:tc>
        <w:tc>
          <w:tcPr>
            <w:tcW w:w="3132" w:type="dxa"/>
            <w:vAlign w:val="center"/>
          </w:tcPr>
          <w:p w14:paraId="69E94F7E" w14:textId="77686EA9" w:rsidR="00117E07" w:rsidRDefault="00350C81" w:rsidP="00117E07">
            <w:pPr>
              <w:snapToGrid w:val="0"/>
              <w:jc w:val="center"/>
              <w:rPr>
                <w:rFonts w:ascii="Times New Roman" w:eastAsia="宋体" w:hAnsi="Times New Roman"/>
                <w:szCs w:val="21"/>
              </w:rPr>
            </w:pPr>
            <w:r>
              <w:t>1 MHz~600 MHz</w:t>
            </w:r>
          </w:p>
        </w:tc>
        <w:tc>
          <w:tcPr>
            <w:tcW w:w="862" w:type="dxa"/>
            <w:vAlign w:val="center"/>
          </w:tcPr>
          <w:p w14:paraId="369B85B1" w14:textId="5CDD8BC0" w:rsidR="00117E07" w:rsidRDefault="00117E07" w:rsidP="00117E07">
            <w:pPr>
              <w:jc w:val="center"/>
              <w:rPr>
                <w:rFonts w:ascii="Times New Roman" w:eastAsia="宋体" w:hAnsi="Times New Roman"/>
                <w:szCs w:val="21"/>
              </w:rPr>
            </w:pPr>
          </w:p>
        </w:tc>
        <w:tc>
          <w:tcPr>
            <w:tcW w:w="4343" w:type="dxa"/>
            <w:vAlign w:val="center"/>
          </w:tcPr>
          <w:p w14:paraId="0764A6E1" w14:textId="4DBC56AB" w:rsidR="00117E07" w:rsidRDefault="008D27B1" w:rsidP="00117E07">
            <w:pPr>
              <w:snapToGrid w:val="0"/>
              <w:jc w:val="center"/>
              <w:rPr>
                <w:rFonts w:ascii="Times New Roman" w:eastAsia="宋体" w:hAnsi="Times New Roman"/>
                <w:szCs w:val="21"/>
              </w:rPr>
            </w:pPr>
            <w:r>
              <w:t>-140 dBm，-147 dBm（典型值）</w:t>
            </w:r>
          </w:p>
        </w:tc>
      </w:tr>
      <w:tr w:rsidR="00117E07" w14:paraId="0E2EBF9B" w14:textId="77777777" w:rsidTr="001F0808">
        <w:trPr>
          <w:trHeight w:val="351"/>
        </w:trPr>
        <w:tc>
          <w:tcPr>
            <w:tcW w:w="859" w:type="dxa"/>
            <w:vMerge/>
            <w:vAlign w:val="center"/>
          </w:tcPr>
          <w:p w14:paraId="54D88B1E" w14:textId="77777777" w:rsidR="00117E07" w:rsidRDefault="00117E07" w:rsidP="00117E07">
            <w:pPr>
              <w:jc w:val="center"/>
              <w:rPr>
                <w:rFonts w:ascii="Times New Roman" w:eastAsia="宋体" w:hAnsi="Times New Roman"/>
                <w:bCs/>
                <w:szCs w:val="21"/>
              </w:rPr>
            </w:pPr>
          </w:p>
        </w:tc>
        <w:tc>
          <w:tcPr>
            <w:tcW w:w="3132" w:type="dxa"/>
            <w:vAlign w:val="center"/>
          </w:tcPr>
          <w:p w14:paraId="125DE587" w14:textId="15AF8514" w:rsidR="00117E07" w:rsidRDefault="00350C81" w:rsidP="00117E07">
            <w:pPr>
              <w:snapToGrid w:val="0"/>
              <w:jc w:val="center"/>
              <w:rPr>
                <w:rFonts w:ascii="Times New Roman" w:eastAsia="宋体" w:hAnsi="Times New Roman"/>
                <w:szCs w:val="21"/>
              </w:rPr>
            </w:pPr>
            <w:r>
              <w:t>600 MHz~1.8 GHz</w:t>
            </w:r>
          </w:p>
        </w:tc>
        <w:tc>
          <w:tcPr>
            <w:tcW w:w="862" w:type="dxa"/>
            <w:vAlign w:val="center"/>
          </w:tcPr>
          <w:p w14:paraId="373B2789" w14:textId="0BA172C3" w:rsidR="00117E07" w:rsidRDefault="00117E07" w:rsidP="00117E07">
            <w:pPr>
              <w:jc w:val="center"/>
              <w:rPr>
                <w:rFonts w:ascii="Times New Roman" w:eastAsia="宋体" w:hAnsi="Times New Roman"/>
                <w:szCs w:val="21"/>
              </w:rPr>
            </w:pPr>
          </w:p>
        </w:tc>
        <w:tc>
          <w:tcPr>
            <w:tcW w:w="4343" w:type="dxa"/>
            <w:vAlign w:val="center"/>
          </w:tcPr>
          <w:p w14:paraId="73689526" w14:textId="2ACD4A03" w:rsidR="00117E07" w:rsidRDefault="008D27B1" w:rsidP="00117E07">
            <w:pPr>
              <w:snapToGrid w:val="0"/>
              <w:jc w:val="center"/>
              <w:rPr>
                <w:rFonts w:ascii="Times New Roman" w:eastAsia="宋体" w:hAnsi="Times New Roman"/>
                <w:szCs w:val="21"/>
              </w:rPr>
            </w:pPr>
            <w:r>
              <w:t>-139 dBm，-145 dBm（典型值）</w:t>
            </w:r>
          </w:p>
        </w:tc>
      </w:tr>
      <w:tr w:rsidR="008D27B1" w14:paraId="38E67BAC" w14:textId="77777777" w:rsidTr="001F0808">
        <w:trPr>
          <w:trHeight w:val="466"/>
        </w:trPr>
        <w:tc>
          <w:tcPr>
            <w:tcW w:w="859" w:type="dxa"/>
            <w:vMerge/>
            <w:vAlign w:val="center"/>
          </w:tcPr>
          <w:p w14:paraId="02EF3ECB" w14:textId="77777777" w:rsidR="008D27B1" w:rsidRDefault="008D27B1" w:rsidP="00117E07">
            <w:pPr>
              <w:jc w:val="center"/>
              <w:rPr>
                <w:rFonts w:ascii="Times New Roman" w:eastAsia="宋体" w:hAnsi="Times New Roman"/>
                <w:bCs/>
                <w:szCs w:val="21"/>
              </w:rPr>
            </w:pPr>
          </w:p>
        </w:tc>
        <w:tc>
          <w:tcPr>
            <w:tcW w:w="3132" w:type="dxa"/>
            <w:vAlign w:val="center"/>
          </w:tcPr>
          <w:p w14:paraId="2F48A167" w14:textId="3563C3A4" w:rsidR="008D27B1" w:rsidRDefault="008D27B1" w:rsidP="00117E07">
            <w:pPr>
              <w:snapToGrid w:val="0"/>
              <w:jc w:val="center"/>
            </w:pPr>
            <w:r>
              <w:t>1.8 GHz~3.2 GHz</w:t>
            </w:r>
          </w:p>
        </w:tc>
        <w:tc>
          <w:tcPr>
            <w:tcW w:w="862" w:type="dxa"/>
            <w:vAlign w:val="center"/>
          </w:tcPr>
          <w:p w14:paraId="1064B3FB" w14:textId="77777777" w:rsidR="008D27B1" w:rsidRDefault="008D27B1" w:rsidP="00117E07">
            <w:pPr>
              <w:jc w:val="center"/>
              <w:rPr>
                <w:rFonts w:ascii="Times New Roman" w:eastAsia="宋体" w:hAnsi="Times New Roman"/>
                <w:szCs w:val="21"/>
              </w:rPr>
            </w:pPr>
          </w:p>
        </w:tc>
        <w:tc>
          <w:tcPr>
            <w:tcW w:w="4343" w:type="dxa"/>
            <w:vAlign w:val="center"/>
          </w:tcPr>
          <w:p w14:paraId="02595A36" w14:textId="70119528" w:rsidR="008D27B1" w:rsidRDefault="008D27B1" w:rsidP="00117E07">
            <w:pPr>
              <w:snapToGrid w:val="0"/>
              <w:jc w:val="center"/>
            </w:pPr>
            <w:r>
              <w:t>-134 dBm，-140 dBm（典型值）</w:t>
            </w:r>
          </w:p>
        </w:tc>
      </w:tr>
      <w:bookmarkEnd w:id="3"/>
      <w:tr w:rsidR="008D27B1" w14:paraId="0F93F4F6" w14:textId="77777777" w:rsidTr="001F0808">
        <w:trPr>
          <w:trHeight w:val="466"/>
        </w:trPr>
        <w:tc>
          <w:tcPr>
            <w:tcW w:w="859" w:type="dxa"/>
            <w:vMerge/>
            <w:vAlign w:val="center"/>
          </w:tcPr>
          <w:p w14:paraId="327946E5" w14:textId="77777777" w:rsidR="008D27B1" w:rsidRDefault="008D27B1" w:rsidP="008D27B1">
            <w:pPr>
              <w:jc w:val="center"/>
              <w:rPr>
                <w:rFonts w:ascii="Times New Roman" w:eastAsia="宋体" w:hAnsi="Times New Roman"/>
                <w:bCs/>
                <w:szCs w:val="21"/>
              </w:rPr>
            </w:pPr>
          </w:p>
        </w:tc>
        <w:tc>
          <w:tcPr>
            <w:tcW w:w="3132" w:type="dxa"/>
            <w:vAlign w:val="center"/>
          </w:tcPr>
          <w:p w14:paraId="71A191C2" w14:textId="70143512" w:rsidR="008D27B1" w:rsidRDefault="008D27B1" w:rsidP="008D27B1">
            <w:pPr>
              <w:snapToGrid w:val="0"/>
              <w:jc w:val="center"/>
              <w:rPr>
                <w:rFonts w:ascii="Times New Roman" w:eastAsia="宋体" w:hAnsi="Times New Roman"/>
                <w:szCs w:val="21"/>
              </w:rPr>
            </w:pPr>
            <w:r>
              <w:t>3.2 GHz~3.65 GHz</w:t>
            </w:r>
          </w:p>
        </w:tc>
        <w:tc>
          <w:tcPr>
            <w:tcW w:w="862" w:type="dxa"/>
            <w:vAlign w:val="center"/>
          </w:tcPr>
          <w:p w14:paraId="5E61C61F" w14:textId="77777777" w:rsidR="008D27B1" w:rsidRDefault="008D27B1" w:rsidP="008D27B1">
            <w:pPr>
              <w:jc w:val="center"/>
              <w:rPr>
                <w:rFonts w:ascii="Times New Roman" w:eastAsia="宋体" w:hAnsi="Times New Roman"/>
                <w:szCs w:val="21"/>
              </w:rPr>
            </w:pPr>
          </w:p>
        </w:tc>
        <w:tc>
          <w:tcPr>
            <w:tcW w:w="4343" w:type="dxa"/>
            <w:vAlign w:val="center"/>
          </w:tcPr>
          <w:p w14:paraId="67FA7CD5" w14:textId="23061EED" w:rsidR="008D27B1" w:rsidRDefault="008D27B1" w:rsidP="008D27B1">
            <w:pPr>
              <w:snapToGrid w:val="0"/>
              <w:jc w:val="center"/>
              <w:rPr>
                <w:rFonts w:ascii="Times New Roman" w:eastAsia="宋体" w:hAnsi="Times New Roman"/>
                <w:szCs w:val="21"/>
              </w:rPr>
            </w:pPr>
            <w:r>
              <w:t>-136 dBm，-143 dBm（典型值）</w:t>
            </w:r>
          </w:p>
        </w:tc>
      </w:tr>
      <w:tr w:rsidR="008D27B1" w14:paraId="29747039" w14:textId="77777777" w:rsidTr="001F0808">
        <w:trPr>
          <w:trHeight w:val="485"/>
        </w:trPr>
        <w:tc>
          <w:tcPr>
            <w:tcW w:w="859" w:type="dxa"/>
            <w:vMerge/>
            <w:vAlign w:val="center"/>
          </w:tcPr>
          <w:p w14:paraId="3A294554" w14:textId="77777777" w:rsidR="008D27B1" w:rsidRDefault="008D27B1" w:rsidP="008D27B1">
            <w:pPr>
              <w:jc w:val="center"/>
              <w:rPr>
                <w:rFonts w:ascii="Times New Roman" w:eastAsia="宋体" w:hAnsi="Times New Roman"/>
                <w:bCs/>
                <w:szCs w:val="21"/>
              </w:rPr>
            </w:pPr>
          </w:p>
        </w:tc>
        <w:tc>
          <w:tcPr>
            <w:tcW w:w="3132" w:type="dxa"/>
            <w:vAlign w:val="center"/>
          </w:tcPr>
          <w:p w14:paraId="5C5577B0" w14:textId="2D7E675C" w:rsidR="008D27B1" w:rsidRDefault="008D27B1" w:rsidP="008D27B1">
            <w:pPr>
              <w:snapToGrid w:val="0"/>
              <w:jc w:val="center"/>
              <w:rPr>
                <w:rFonts w:ascii="Times New Roman" w:eastAsia="宋体" w:hAnsi="Times New Roman"/>
                <w:szCs w:val="21"/>
              </w:rPr>
            </w:pPr>
            <w:r>
              <w:t>3.65 GHz~4.1 GHz</w:t>
            </w:r>
          </w:p>
        </w:tc>
        <w:tc>
          <w:tcPr>
            <w:tcW w:w="862" w:type="dxa"/>
            <w:vAlign w:val="center"/>
          </w:tcPr>
          <w:p w14:paraId="55DD826A" w14:textId="5D92551B" w:rsidR="008D27B1" w:rsidRDefault="008D27B1" w:rsidP="008D27B1">
            <w:pPr>
              <w:jc w:val="center"/>
              <w:rPr>
                <w:rFonts w:ascii="Times New Roman" w:eastAsia="宋体" w:hAnsi="Times New Roman"/>
                <w:szCs w:val="21"/>
              </w:rPr>
            </w:pPr>
          </w:p>
        </w:tc>
        <w:tc>
          <w:tcPr>
            <w:tcW w:w="4343" w:type="dxa"/>
            <w:vAlign w:val="center"/>
          </w:tcPr>
          <w:p w14:paraId="2DE0F06E" w14:textId="0735F0E7" w:rsidR="008D27B1" w:rsidRDefault="008D27B1" w:rsidP="008D27B1">
            <w:pPr>
              <w:snapToGrid w:val="0"/>
              <w:jc w:val="center"/>
              <w:rPr>
                <w:rFonts w:ascii="Times New Roman" w:eastAsia="宋体" w:hAnsi="Times New Roman"/>
                <w:szCs w:val="21"/>
              </w:rPr>
            </w:pPr>
            <w:r>
              <w:t>-136 dBm，-143 dBm（典型值）</w:t>
            </w:r>
          </w:p>
        </w:tc>
      </w:tr>
      <w:tr w:rsidR="008D27B1" w14:paraId="56F73883" w14:textId="77777777" w:rsidTr="001F0808">
        <w:trPr>
          <w:trHeight w:val="359"/>
        </w:trPr>
        <w:tc>
          <w:tcPr>
            <w:tcW w:w="859" w:type="dxa"/>
            <w:vMerge/>
            <w:vAlign w:val="center"/>
          </w:tcPr>
          <w:p w14:paraId="7522EB03" w14:textId="77777777" w:rsidR="008D27B1" w:rsidRDefault="008D27B1" w:rsidP="008D27B1">
            <w:pPr>
              <w:jc w:val="center"/>
              <w:rPr>
                <w:rFonts w:ascii="Times New Roman" w:eastAsia="宋体" w:hAnsi="Times New Roman"/>
                <w:szCs w:val="21"/>
              </w:rPr>
            </w:pPr>
          </w:p>
        </w:tc>
        <w:tc>
          <w:tcPr>
            <w:tcW w:w="3132" w:type="dxa"/>
            <w:vAlign w:val="center"/>
          </w:tcPr>
          <w:p w14:paraId="579EC64D" w14:textId="2A4F36A3" w:rsidR="008D27B1" w:rsidRDefault="008D27B1" w:rsidP="008D27B1">
            <w:pPr>
              <w:snapToGrid w:val="0"/>
              <w:jc w:val="center"/>
              <w:rPr>
                <w:rFonts w:ascii="Times New Roman" w:eastAsia="宋体" w:hAnsi="Times New Roman"/>
                <w:szCs w:val="21"/>
              </w:rPr>
            </w:pPr>
            <w:r>
              <w:t>4.1 GHz~5.0 GHz</w:t>
            </w:r>
          </w:p>
        </w:tc>
        <w:tc>
          <w:tcPr>
            <w:tcW w:w="862" w:type="dxa"/>
            <w:vAlign w:val="center"/>
          </w:tcPr>
          <w:p w14:paraId="012A6DB0" w14:textId="77777777" w:rsidR="008D27B1" w:rsidRDefault="008D27B1" w:rsidP="008D27B1">
            <w:pPr>
              <w:snapToGrid w:val="0"/>
              <w:jc w:val="center"/>
              <w:rPr>
                <w:rFonts w:ascii="Times New Roman" w:eastAsia="宋体" w:hAnsi="Times New Roman"/>
                <w:szCs w:val="21"/>
              </w:rPr>
            </w:pPr>
          </w:p>
        </w:tc>
        <w:tc>
          <w:tcPr>
            <w:tcW w:w="4343" w:type="dxa"/>
            <w:vAlign w:val="center"/>
          </w:tcPr>
          <w:p w14:paraId="53BEBA20" w14:textId="3B678212" w:rsidR="008D27B1" w:rsidRDefault="008D27B1" w:rsidP="008D27B1">
            <w:pPr>
              <w:snapToGrid w:val="0"/>
              <w:jc w:val="center"/>
              <w:rPr>
                <w:rFonts w:ascii="Times New Roman" w:eastAsia="宋体" w:hAnsi="Times New Roman"/>
                <w:szCs w:val="21"/>
              </w:rPr>
            </w:pPr>
            <w:r>
              <w:t>-135 dBm，-141 dBm（典型值）</w:t>
            </w:r>
          </w:p>
        </w:tc>
      </w:tr>
      <w:tr w:rsidR="008D27B1" w14:paraId="06CEDCBF" w14:textId="77777777" w:rsidTr="001F0808">
        <w:trPr>
          <w:trHeight w:val="359"/>
        </w:trPr>
        <w:tc>
          <w:tcPr>
            <w:tcW w:w="859" w:type="dxa"/>
            <w:vMerge/>
            <w:vAlign w:val="center"/>
          </w:tcPr>
          <w:p w14:paraId="3E524A3B" w14:textId="77777777" w:rsidR="008D27B1" w:rsidRDefault="008D27B1" w:rsidP="008D27B1">
            <w:pPr>
              <w:jc w:val="center"/>
              <w:rPr>
                <w:rFonts w:ascii="Times New Roman" w:eastAsia="宋体" w:hAnsi="Times New Roman"/>
                <w:szCs w:val="21"/>
              </w:rPr>
            </w:pPr>
          </w:p>
        </w:tc>
        <w:tc>
          <w:tcPr>
            <w:tcW w:w="3132" w:type="dxa"/>
            <w:vAlign w:val="center"/>
          </w:tcPr>
          <w:p w14:paraId="75F69990" w14:textId="0D7DA64D" w:rsidR="008D27B1" w:rsidRDefault="008D27B1" w:rsidP="008D27B1">
            <w:pPr>
              <w:snapToGrid w:val="0"/>
              <w:jc w:val="center"/>
              <w:rPr>
                <w:rFonts w:ascii="Times New Roman" w:eastAsia="宋体" w:hAnsi="Times New Roman"/>
                <w:szCs w:val="21"/>
              </w:rPr>
            </w:pPr>
            <w:r>
              <w:t>5.0 GHz~5.85 GHz</w:t>
            </w:r>
          </w:p>
        </w:tc>
        <w:tc>
          <w:tcPr>
            <w:tcW w:w="862" w:type="dxa"/>
            <w:vAlign w:val="center"/>
          </w:tcPr>
          <w:p w14:paraId="106E2B3E" w14:textId="77777777" w:rsidR="008D27B1" w:rsidRDefault="008D27B1" w:rsidP="008D27B1">
            <w:pPr>
              <w:snapToGrid w:val="0"/>
              <w:jc w:val="center"/>
              <w:rPr>
                <w:rFonts w:ascii="Times New Roman" w:eastAsia="宋体" w:hAnsi="Times New Roman"/>
                <w:szCs w:val="21"/>
              </w:rPr>
            </w:pPr>
          </w:p>
        </w:tc>
        <w:tc>
          <w:tcPr>
            <w:tcW w:w="4343" w:type="dxa"/>
            <w:vAlign w:val="center"/>
          </w:tcPr>
          <w:p w14:paraId="6D7D9BCC" w14:textId="0CF5B034" w:rsidR="008D27B1" w:rsidRDefault="008D27B1" w:rsidP="008D27B1">
            <w:pPr>
              <w:snapToGrid w:val="0"/>
              <w:jc w:val="center"/>
              <w:rPr>
                <w:rFonts w:ascii="Times New Roman" w:eastAsia="宋体" w:hAnsi="Times New Roman"/>
                <w:szCs w:val="21"/>
              </w:rPr>
            </w:pPr>
            <w:r>
              <w:t>-135 dBm，-141 dBm（典型值）</w:t>
            </w:r>
          </w:p>
        </w:tc>
      </w:tr>
      <w:tr w:rsidR="008D27B1" w14:paraId="54920AF4" w14:textId="77777777" w:rsidTr="001F0808">
        <w:trPr>
          <w:trHeight w:val="231"/>
        </w:trPr>
        <w:tc>
          <w:tcPr>
            <w:tcW w:w="859" w:type="dxa"/>
            <w:vMerge/>
            <w:vAlign w:val="center"/>
          </w:tcPr>
          <w:p w14:paraId="2191CE6B" w14:textId="77777777" w:rsidR="008D27B1" w:rsidRDefault="008D27B1" w:rsidP="008D27B1">
            <w:pPr>
              <w:jc w:val="center"/>
              <w:rPr>
                <w:rFonts w:ascii="Times New Roman" w:eastAsia="宋体" w:hAnsi="Times New Roman"/>
                <w:szCs w:val="21"/>
              </w:rPr>
            </w:pPr>
          </w:p>
        </w:tc>
        <w:tc>
          <w:tcPr>
            <w:tcW w:w="3132" w:type="dxa"/>
            <w:vAlign w:val="center"/>
          </w:tcPr>
          <w:p w14:paraId="71A8A287" w14:textId="2E9547A3" w:rsidR="008D27B1" w:rsidRDefault="008D27B1" w:rsidP="008D27B1">
            <w:pPr>
              <w:snapToGrid w:val="0"/>
              <w:jc w:val="center"/>
              <w:rPr>
                <w:rFonts w:ascii="Times New Roman" w:eastAsia="宋体" w:hAnsi="Times New Roman"/>
                <w:szCs w:val="21"/>
              </w:rPr>
            </w:pPr>
            <w:r>
              <w:t>5.85 GHz~6.7 GHz</w:t>
            </w:r>
          </w:p>
        </w:tc>
        <w:tc>
          <w:tcPr>
            <w:tcW w:w="862" w:type="dxa"/>
            <w:vAlign w:val="center"/>
          </w:tcPr>
          <w:p w14:paraId="6D701611" w14:textId="77777777" w:rsidR="008D27B1" w:rsidRDefault="008D27B1" w:rsidP="008D27B1">
            <w:pPr>
              <w:snapToGrid w:val="0"/>
              <w:jc w:val="center"/>
              <w:rPr>
                <w:rFonts w:ascii="Times New Roman" w:eastAsia="宋体" w:hAnsi="Times New Roman"/>
                <w:szCs w:val="21"/>
              </w:rPr>
            </w:pPr>
          </w:p>
        </w:tc>
        <w:tc>
          <w:tcPr>
            <w:tcW w:w="4343" w:type="dxa"/>
            <w:vAlign w:val="center"/>
          </w:tcPr>
          <w:p w14:paraId="000B824A" w14:textId="48756F31" w:rsidR="008D27B1" w:rsidRDefault="008D27B1" w:rsidP="008D27B1">
            <w:pPr>
              <w:snapToGrid w:val="0"/>
              <w:jc w:val="center"/>
              <w:rPr>
                <w:rFonts w:ascii="Times New Roman" w:eastAsia="宋体" w:hAnsi="Times New Roman"/>
                <w:szCs w:val="21"/>
              </w:rPr>
            </w:pPr>
            <w:r>
              <w:t>-134 dBm，-140 dBm（典型值）</w:t>
            </w:r>
          </w:p>
        </w:tc>
      </w:tr>
      <w:tr w:rsidR="008D27B1" w14:paraId="76B6CB34" w14:textId="77777777" w:rsidTr="001F0808">
        <w:trPr>
          <w:trHeight w:val="45"/>
        </w:trPr>
        <w:tc>
          <w:tcPr>
            <w:tcW w:w="859" w:type="dxa"/>
            <w:vMerge/>
            <w:vAlign w:val="center"/>
          </w:tcPr>
          <w:p w14:paraId="599D0983" w14:textId="77777777" w:rsidR="008D27B1" w:rsidRDefault="008D27B1" w:rsidP="008D27B1">
            <w:pPr>
              <w:jc w:val="center"/>
              <w:rPr>
                <w:rFonts w:ascii="Times New Roman" w:eastAsia="宋体" w:hAnsi="Times New Roman"/>
                <w:szCs w:val="21"/>
              </w:rPr>
            </w:pPr>
          </w:p>
        </w:tc>
        <w:tc>
          <w:tcPr>
            <w:tcW w:w="3132" w:type="dxa"/>
            <w:vAlign w:val="center"/>
          </w:tcPr>
          <w:p w14:paraId="7882C572" w14:textId="4E4B1DC7" w:rsidR="008D27B1" w:rsidRDefault="008D27B1" w:rsidP="008D27B1">
            <w:pPr>
              <w:snapToGrid w:val="0"/>
              <w:jc w:val="center"/>
              <w:rPr>
                <w:rFonts w:ascii="Times New Roman" w:eastAsia="宋体" w:hAnsi="Times New Roman"/>
                <w:szCs w:val="21"/>
              </w:rPr>
            </w:pPr>
            <w:r>
              <w:t>6.7 GHz~7.5 GHz</w:t>
            </w:r>
          </w:p>
        </w:tc>
        <w:tc>
          <w:tcPr>
            <w:tcW w:w="862" w:type="dxa"/>
            <w:vAlign w:val="center"/>
          </w:tcPr>
          <w:p w14:paraId="4BDDA4F8" w14:textId="77777777" w:rsidR="008D27B1" w:rsidRDefault="008D27B1" w:rsidP="008D27B1">
            <w:pPr>
              <w:snapToGrid w:val="0"/>
              <w:jc w:val="center"/>
              <w:rPr>
                <w:rFonts w:ascii="Times New Roman" w:eastAsia="宋体" w:hAnsi="Times New Roman"/>
                <w:szCs w:val="21"/>
              </w:rPr>
            </w:pPr>
          </w:p>
        </w:tc>
        <w:tc>
          <w:tcPr>
            <w:tcW w:w="4343" w:type="dxa"/>
            <w:vAlign w:val="center"/>
          </w:tcPr>
          <w:p w14:paraId="110E8FFE" w14:textId="144B8BD8" w:rsidR="008D27B1" w:rsidRDefault="008D27B1" w:rsidP="008D27B1">
            <w:pPr>
              <w:snapToGrid w:val="0"/>
              <w:jc w:val="center"/>
              <w:rPr>
                <w:rFonts w:ascii="Times New Roman" w:eastAsia="宋体" w:hAnsi="Times New Roman"/>
                <w:szCs w:val="21"/>
              </w:rPr>
            </w:pPr>
            <w:r w:rsidRPr="008D27B1">
              <w:rPr>
                <w:rFonts w:ascii="Times New Roman" w:eastAsia="宋体" w:hAnsi="Times New Roman"/>
                <w:szCs w:val="21"/>
              </w:rPr>
              <w:t>-132 dBm</w:t>
            </w:r>
            <w:r w:rsidRPr="008D27B1">
              <w:rPr>
                <w:rFonts w:ascii="Times New Roman" w:eastAsia="宋体" w:hAnsi="Times New Roman"/>
                <w:szCs w:val="21"/>
              </w:rPr>
              <w:t>，</w:t>
            </w:r>
            <w:r w:rsidRPr="008D27B1">
              <w:rPr>
                <w:rFonts w:ascii="Times New Roman" w:eastAsia="宋体" w:hAnsi="Times New Roman"/>
                <w:szCs w:val="21"/>
              </w:rPr>
              <w:t>-138 dBm</w:t>
            </w:r>
            <w:r w:rsidRPr="008D27B1">
              <w:rPr>
                <w:rFonts w:ascii="Times New Roman" w:eastAsia="宋体" w:hAnsi="Times New Roman"/>
                <w:szCs w:val="21"/>
              </w:rPr>
              <w:t>（典型值）</w:t>
            </w:r>
          </w:p>
        </w:tc>
      </w:tr>
      <w:tr w:rsidR="008D27B1" w14:paraId="1423AB0F" w14:textId="77777777" w:rsidTr="001F0808">
        <w:trPr>
          <w:trHeight w:val="413"/>
        </w:trPr>
        <w:tc>
          <w:tcPr>
            <w:tcW w:w="859" w:type="dxa"/>
            <w:vMerge w:val="restart"/>
            <w:vAlign w:val="center"/>
          </w:tcPr>
          <w:p w14:paraId="3357A999" w14:textId="52EBDB0F" w:rsidR="008D27B1" w:rsidRDefault="008D27B1" w:rsidP="008D27B1">
            <w:pPr>
              <w:jc w:val="center"/>
              <w:rPr>
                <w:rFonts w:ascii="Times New Roman" w:eastAsia="宋体" w:hAnsi="Times New Roman"/>
                <w:szCs w:val="21"/>
              </w:rPr>
            </w:pPr>
            <w:r>
              <w:t xml:space="preserve">前置 放大器 </w:t>
            </w:r>
            <w:r>
              <w:rPr>
                <w:rFonts w:hint="eastAsia"/>
              </w:rPr>
              <w:t>开</w:t>
            </w:r>
            <w:r>
              <w:t>,独立源关闭</w:t>
            </w:r>
            <w:r>
              <w:rPr>
                <w:rFonts w:hint="eastAsia"/>
              </w:rPr>
              <w:t>)</w:t>
            </w:r>
          </w:p>
        </w:tc>
        <w:tc>
          <w:tcPr>
            <w:tcW w:w="3132" w:type="dxa"/>
            <w:vAlign w:val="center"/>
          </w:tcPr>
          <w:p w14:paraId="45121545" w14:textId="4FE29CA3" w:rsidR="008D27B1" w:rsidRDefault="008D27B1" w:rsidP="008D27B1">
            <w:pPr>
              <w:snapToGrid w:val="0"/>
              <w:jc w:val="center"/>
              <w:rPr>
                <w:rFonts w:ascii="Times New Roman" w:eastAsia="宋体" w:hAnsi="Times New Roman"/>
                <w:szCs w:val="21"/>
              </w:rPr>
            </w:pPr>
            <w:r>
              <w:t>100 kHz ~1 MHz</w:t>
            </w:r>
          </w:p>
        </w:tc>
        <w:tc>
          <w:tcPr>
            <w:tcW w:w="862" w:type="dxa"/>
            <w:vAlign w:val="center"/>
          </w:tcPr>
          <w:p w14:paraId="61C6C4DE" w14:textId="77777777" w:rsidR="008D27B1" w:rsidRDefault="008D27B1" w:rsidP="008D27B1">
            <w:pPr>
              <w:jc w:val="center"/>
              <w:rPr>
                <w:rFonts w:ascii="Times New Roman" w:eastAsia="宋体" w:hAnsi="Times New Roman"/>
                <w:szCs w:val="21"/>
              </w:rPr>
            </w:pPr>
          </w:p>
        </w:tc>
        <w:tc>
          <w:tcPr>
            <w:tcW w:w="4343" w:type="dxa"/>
            <w:vAlign w:val="center"/>
          </w:tcPr>
          <w:p w14:paraId="217B5975" w14:textId="6CCB9445" w:rsidR="008D27B1" w:rsidRDefault="008D27B1" w:rsidP="008D27B1">
            <w:pPr>
              <w:snapToGrid w:val="0"/>
              <w:jc w:val="center"/>
              <w:rPr>
                <w:rFonts w:ascii="Times New Roman" w:eastAsia="宋体" w:hAnsi="Times New Roman"/>
                <w:szCs w:val="21"/>
              </w:rPr>
            </w:pPr>
            <w:r>
              <w:t>-125 dBm，-137 dBm（典型值）</w:t>
            </w:r>
          </w:p>
        </w:tc>
      </w:tr>
      <w:tr w:rsidR="008D27B1" w14:paraId="515E74D1" w14:textId="77777777" w:rsidTr="001F0808">
        <w:trPr>
          <w:trHeight w:val="358"/>
        </w:trPr>
        <w:tc>
          <w:tcPr>
            <w:tcW w:w="859" w:type="dxa"/>
            <w:vMerge/>
            <w:vAlign w:val="center"/>
          </w:tcPr>
          <w:p w14:paraId="376611DA" w14:textId="77777777" w:rsidR="008D27B1" w:rsidRDefault="008D27B1" w:rsidP="008D27B1">
            <w:pPr>
              <w:jc w:val="center"/>
              <w:rPr>
                <w:rFonts w:ascii="Times New Roman" w:eastAsia="宋体" w:hAnsi="Times New Roman"/>
                <w:bCs/>
                <w:szCs w:val="21"/>
              </w:rPr>
            </w:pPr>
          </w:p>
        </w:tc>
        <w:tc>
          <w:tcPr>
            <w:tcW w:w="3132" w:type="dxa"/>
            <w:vAlign w:val="center"/>
          </w:tcPr>
          <w:p w14:paraId="61C7A2E6" w14:textId="0AB1592F" w:rsidR="008D27B1" w:rsidRDefault="008D27B1" w:rsidP="008D27B1">
            <w:pPr>
              <w:snapToGrid w:val="0"/>
              <w:jc w:val="center"/>
              <w:rPr>
                <w:rFonts w:ascii="Times New Roman" w:eastAsia="宋体" w:hAnsi="Times New Roman"/>
                <w:szCs w:val="21"/>
              </w:rPr>
            </w:pPr>
            <w:r>
              <w:t>1 MHz~600 MHz</w:t>
            </w:r>
          </w:p>
        </w:tc>
        <w:tc>
          <w:tcPr>
            <w:tcW w:w="862" w:type="dxa"/>
            <w:vAlign w:val="center"/>
          </w:tcPr>
          <w:p w14:paraId="42C12F11" w14:textId="77777777" w:rsidR="008D27B1" w:rsidRDefault="008D27B1" w:rsidP="008D27B1">
            <w:pPr>
              <w:jc w:val="center"/>
              <w:rPr>
                <w:rFonts w:ascii="Times New Roman" w:eastAsia="宋体" w:hAnsi="Times New Roman"/>
                <w:szCs w:val="21"/>
              </w:rPr>
            </w:pPr>
          </w:p>
        </w:tc>
        <w:tc>
          <w:tcPr>
            <w:tcW w:w="4343" w:type="dxa"/>
            <w:vAlign w:val="center"/>
          </w:tcPr>
          <w:p w14:paraId="08376D08" w14:textId="19CC4187" w:rsidR="008D27B1" w:rsidRDefault="008D27B1" w:rsidP="008D27B1">
            <w:pPr>
              <w:snapToGrid w:val="0"/>
              <w:jc w:val="center"/>
              <w:rPr>
                <w:rFonts w:ascii="Times New Roman" w:eastAsia="宋体" w:hAnsi="Times New Roman"/>
                <w:szCs w:val="21"/>
              </w:rPr>
            </w:pPr>
            <w:r>
              <w:t>-156 dBm，-163 dBm（典型值）</w:t>
            </w:r>
          </w:p>
        </w:tc>
      </w:tr>
      <w:tr w:rsidR="008D27B1" w14:paraId="2DAD00ED" w14:textId="77777777" w:rsidTr="001F0808">
        <w:trPr>
          <w:trHeight w:val="351"/>
        </w:trPr>
        <w:tc>
          <w:tcPr>
            <w:tcW w:w="859" w:type="dxa"/>
            <w:vMerge/>
            <w:vAlign w:val="center"/>
          </w:tcPr>
          <w:p w14:paraId="2FB45682" w14:textId="77777777" w:rsidR="008D27B1" w:rsidRDefault="008D27B1" w:rsidP="008D27B1">
            <w:pPr>
              <w:jc w:val="center"/>
              <w:rPr>
                <w:rFonts w:ascii="Times New Roman" w:eastAsia="宋体" w:hAnsi="Times New Roman"/>
                <w:bCs/>
                <w:szCs w:val="21"/>
              </w:rPr>
            </w:pPr>
          </w:p>
        </w:tc>
        <w:tc>
          <w:tcPr>
            <w:tcW w:w="3132" w:type="dxa"/>
            <w:vAlign w:val="center"/>
          </w:tcPr>
          <w:p w14:paraId="3467983D" w14:textId="67A74964" w:rsidR="008D27B1" w:rsidRDefault="008D27B1" w:rsidP="008D27B1">
            <w:pPr>
              <w:snapToGrid w:val="0"/>
              <w:jc w:val="center"/>
              <w:rPr>
                <w:rFonts w:ascii="Times New Roman" w:eastAsia="宋体" w:hAnsi="Times New Roman"/>
                <w:szCs w:val="21"/>
              </w:rPr>
            </w:pPr>
            <w:r>
              <w:t>600 MHz~1.8 GHz</w:t>
            </w:r>
          </w:p>
        </w:tc>
        <w:tc>
          <w:tcPr>
            <w:tcW w:w="862" w:type="dxa"/>
            <w:vAlign w:val="center"/>
          </w:tcPr>
          <w:p w14:paraId="05481BEE" w14:textId="77777777" w:rsidR="008D27B1" w:rsidRDefault="008D27B1" w:rsidP="008D27B1">
            <w:pPr>
              <w:jc w:val="center"/>
              <w:rPr>
                <w:rFonts w:ascii="Times New Roman" w:eastAsia="宋体" w:hAnsi="Times New Roman"/>
                <w:szCs w:val="21"/>
              </w:rPr>
            </w:pPr>
          </w:p>
        </w:tc>
        <w:tc>
          <w:tcPr>
            <w:tcW w:w="4343" w:type="dxa"/>
            <w:vAlign w:val="center"/>
          </w:tcPr>
          <w:p w14:paraId="3A641CAE" w14:textId="70792F0F" w:rsidR="008D27B1" w:rsidRDefault="008D27B1" w:rsidP="008D27B1">
            <w:pPr>
              <w:snapToGrid w:val="0"/>
              <w:jc w:val="center"/>
              <w:rPr>
                <w:rFonts w:ascii="Times New Roman" w:eastAsia="宋体" w:hAnsi="Times New Roman"/>
                <w:szCs w:val="21"/>
              </w:rPr>
            </w:pPr>
            <w:r>
              <w:t>-159 dBm，-165 dBm（典型值）</w:t>
            </w:r>
          </w:p>
        </w:tc>
      </w:tr>
      <w:tr w:rsidR="008D27B1" w14:paraId="2E57ADF1" w14:textId="77777777" w:rsidTr="001F0808">
        <w:trPr>
          <w:trHeight w:val="466"/>
        </w:trPr>
        <w:tc>
          <w:tcPr>
            <w:tcW w:w="859" w:type="dxa"/>
            <w:vMerge/>
            <w:vAlign w:val="center"/>
          </w:tcPr>
          <w:p w14:paraId="0351B651" w14:textId="77777777" w:rsidR="008D27B1" w:rsidRDefault="008D27B1" w:rsidP="008D27B1">
            <w:pPr>
              <w:jc w:val="center"/>
              <w:rPr>
                <w:rFonts w:ascii="Times New Roman" w:eastAsia="宋体" w:hAnsi="Times New Roman"/>
                <w:bCs/>
                <w:szCs w:val="21"/>
              </w:rPr>
            </w:pPr>
          </w:p>
        </w:tc>
        <w:tc>
          <w:tcPr>
            <w:tcW w:w="3132" w:type="dxa"/>
            <w:vAlign w:val="center"/>
          </w:tcPr>
          <w:p w14:paraId="70CBF86C" w14:textId="06E070AA" w:rsidR="008D27B1" w:rsidRDefault="008D27B1" w:rsidP="008D27B1">
            <w:pPr>
              <w:snapToGrid w:val="0"/>
              <w:jc w:val="center"/>
            </w:pPr>
            <w:r>
              <w:t>1.8 GHz~3.2 GHz</w:t>
            </w:r>
          </w:p>
        </w:tc>
        <w:tc>
          <w:tcPr>
            <w:tcW w:w="862" w:type="dxa"/>
            <w:vAlign w:val="center"/>
          </w:tcPr>
          <w:p w14:paraId="5C062D83" w14:textId="77777777" w:rsidR="008D27B1" w:rsidRDefault="008D27B1" w:rsidP="008D27B1">
            <w:pPr>
              <w:jc w:val="center"/>
              <w:rPr>
                <w:rFonts w:ascii="Times New Roman" w:eastAsia="宋体" w:hAnsi="Times New Roman"/>
                <w:szCs w:val="21"/>
              </w:rPr>
            </w:pPr>
          </w:p>
        </w:tc>
        <w:tc>
          <w:tcPr>
            <w:tcW w:w="4343" w:type="dxa"/>
            <w:vAlign w:val="center"/>
          </w:tcPr>
          <w:p w14:paraId="740CE91B" w14:textId="49D52C20" w:rsidR="008D27B1" w:rsidRDefault="008D27B1" w:rsidP="008D27B1">
            <w:pPr>
              <w:snapToGrid w:val="0"/>
              <w:jc w:val="center"/>
            </w:pPr>
            <w:r>
              <w:t>-157 dBm，-163 dBm（典型值）</w:t>
            </w:r>
          </w:p>
        </w:tc>
      </w:tr>
      <w:tr w:rsidR="008D27B1" w14:paraId="08378A2B" w14:textId="77777777" w:rsidTr="001F0808">
        <w:trPr>
          <w:trHeight w:val="466"/>
        </w:trPr>
        <w:tc>
          <w:tcPr>
            <w:tcW w:w="859" w:type="dxa"/>
            <w:vMerge/>
            <w:vAlign w:val="center"/>
          </w:tcPr>
          <w:p w14:paraId="61094309" w14:textId="77777777" w:rsidR="008D27B1" w:rsidRDefault="008D27B1" w:rsidP="008D27B1">
            <w:pPr>
              <w:jc w:val="center"/>
              <w:rPr>
                <w:rFonts w:ascii="Times New Roman" w:eastAsia="宋体" w:hAnsi="Times New Roman"/>
                <w:bCs/>
                <w:szCs w:val="21"/>
              </w:rPr>
            </w:pPr>
          </w:p>
        </w:tc>
        <w:tc>
          <w:tcPr>
            <w:tcW w:w="3132" w:type="dxa"/>
            <w:vAlign w:val="center"/>
          </w:tcPr>
          <w:p w14:paraId="3B5DA04A" w14:textId="3EB88EB1" w:rsidR="008D27B1" w:rsidRDefault="008D27B1" w:rsidP="008D27B1">
            <w:pPr>
              <w:snapToGrid w:val="0"/>
              <w:jc w:val="center"/>
              <w:rPr>
                <w:rFonts w:ascii="Times New Roman" w:eastAsia="宋体" w:hAnsi="Times New Roman"/>
                <w:szCs w:val="21"/>
              </w:rPr>
            </w:pPr>
            <w:r>
              <w:t>3.2 GHz~3.65 GHz</w:t>
            </w:r>
          </w:p>
        </w:tc>
        <w:tc>
          <w:tcPr>
            <w:tcW w:w="862" w:type="dxa"/>
            <w:vAlign w:val="center"/>
          </w:tcPr>
          <w:p w14:paraId="11DAFF91" w14:textId="77777777" w:rsidR="008D27B1" w:rsidRDefault="008D27B1" w:rsidP="008D27B1">
            <w:pPr>
              <w:jc w:val="center"/>
              <w:rPr>
                <w:rFonts w:ascii="Times New Roman" w:eastAsia="宋体" w:hAnsi="Times New Roman"/>
                <w:szCs w:val="21"/>
              </w:rPr>
            </w:pPr>
          </w:p>
        </w:tc>
        <w:tc>
          <w:tcPr>
            <w:tcW w:w="4343" w:type="dxa"/>
            <w:vAlign w:val="center"/>
          </w:tcPr>
          <w:p w14:paraId="198B187F" w14:textId="447FBC2E" w:rsidR="008D27B1" w:rsidRDefault="008D27B1" w:rsidP="008D27B1">
            <w:pPr>
              <w:snapToGrid w:val="0"/>
              <w:jc w:val="center"/>
              <w:rPr>
                <w:rFonts w:ascii="Times New Roman" w:eastAsia="宋体" w:hAnsi="Times New Roman"/>
                <w:szCs w:val="21"/>
              </w:rPr>
            </w:pPr>
            <w:r>
              <w:t>-157 dBm，-163 dBm（典型值）</w:t>
            </w:r>
          </w:p>
        </w:tc>
      </w:tr>
      <w:tr w:rsidR="008D27B1" w14:paraId="438BF431" w14:textId="77777777" w:rsidTr="001F0808">
        <w:trPr>
          <w:trHeight w:val="485"/>
        </w:trPr>
        <w:tc>
          <w:tcPr>
            <w:tcW w:w="859" w:type="dxa"/>
            <w:vMerge/>
            <w:vAlign w:val="center"/>
          </w:tcPr>
          <w:p w14:paraId="55BC58C7" w14:textId="77777777" w:rsidR="008D27B1" w:rsidRDefault="008D27B1" w:rsidP="008D27B1">
            <w:pPr>
              <w:jc w:val="center"/>
              <w:rPr>
                <w:rFonts w:ascii="Times New Roman" w:eastAsia="宋体" w:hAnsi="Times New Roman"/>
                <w:bCs/>
                <w:szCs w:val="21"/>
              </w:rPr>
            </w:pPr>
          </w:p>
        </w:tc>
        <w:tc>
          <w:tcPr>
            <w:tcW w:w="3132" w:type="dxa"/>
            <w:vAlign w:val="center"/>
          </w:tcPr>
          <w:p w14:paraId="35A6BD3C" w14:textId="372BB0D4" w:rsidR="008D27B1" w:rsidRDefault="008D27B1" w:rsidP="008D27B1">
            <w:pPr>
              <w:snapToGrid w:val="0"/>
              <w:jc w:val="center"/>
              <w:rPr>
                <w:rFonts w:ascii="Times New Roman" w:eastAsia="宋体" w:hAnsi="Times New Roman"/>
                <w:szCs w:val="21"/>
              </w:rPr>
            </w:pPr>
            <w:r>
              <w:t>3.65 GHz~4.1 GHz</w:t>
            </w:r>
          </w:p>
        </w:tc>
        <w:tc>
          <w:tcPr>
            <w:tcW w:w="862" w:type="dxa"/>
            <w:vAlign w:val="center"/>
          </w:tcPr>
          <w:p w14:paraId="58B672B3" w14:textId="77777777" w:rsidR="008D27B1" w:rsidRDefault="008D27B1" w:rsidP="008D27B1">
            <w:pPr>
              <w:jc w:val="center"/>
              <w:rPr>
                <w:rFonts w:ascii="Times New Roman" w:eastAsia="宋体" w:hAnsi="Times New Roman"/>
                <w:szCs w:val="21"/>
              </w:rPr>
            </w:pPr>
          </w:p>
        </w:tc>
        <w:tc>
          <w:tcPr>
            <w:tcW w:w="4343" w:type="dxa"/>
            <w:vAlign w:val="center"/>
          </w:tcPr>
          <w:p w14:paraId="6A5B16F0" w14:textId="7D33AC4B" w:rsidR="008D27B1" w:rsidRDefault="008D27B1" w:rsidP="008D27B1">
            <w:pPr>
              <w:snapToGrid w:val="0"/>
              <w:jc w:val="center"/>
              <w:rPr>
                <w:rFonts w:ascii="Times New Roman" w:eastAsia="宋体" w:hAnsi="Times New Roman"/>
                <w:szCs w:val="21"/>
              </w:rPr>
            </w:pPr>
            <w:r>
              <w:t>-157 dBm，-163 dBm（典型值）</w:t>
            </w:r>
          </w:p>
        </w:tc>
      </w:tr>
      <w:tr w:rsidR="008D27B1" w14:paraId="43FDCDF8" w14:textId="77777777" w:rsidTr="001F0808">
        <w:trPr>
          <w:trHeight w:val="359"/>
        </w:trPr>
        <w:tc>
          <w:tcPr>
            <w:tcW w:w="859" w:type="dxa"/>
            <w:vMerge/>
            <w:vAlign w:val="center"/>
          </w:tcPr>
          <w:p w14:paraId="6B23D111" w14:textId="77777777" w:rsidR="008D27B1" w:rsidRDefault="008D27B1" w:rsidP="008D27B1">
            <w:pPr>
              <w:jc w:val="center"/>
              <w:rPr>
                <w:rFonts w:ascii="Times New Roman" w:eastAsia="宋体" w:hAnsi="Times New Roman"/>
                <w:szCs w:val="21"/>
              </w:rPr>
            </w:pPr>
          </w:p>
        </w:tc>
        <w:tc>
          <w:tcPr>
            <w:tcW w:w="3132" w:type="dxa"/>
            <w:vAlign w:val="center"/>
          </w:tcPr>
          <w:p w14:paraId="58186E23" w14:textId="54F2723A" w:rsidR="008D27B1" w:rsidRDefault="008D27B1" w:rsidP="008D27B1">
            <w:pPr>
              <w:snapToGrid w:val="0"/>
              <w:jc w:val="center"/>
              <w:rPr>
                <w:rFonts w:ascii="Times New Roman" w:eastAsia="宋体" w:hAnsi="Times New Roman"/>
                <w:szCs w:val="21"/>
              </w:rPr>
            </w:pPr>
            <w:r>
              <w:t>4.1 GHz~5.0 GHz</w:t>
            </w:r>
          </w:p>
        </w:tc>
        <w:tc>
          <w:tcPr>
            <w:tcW w:w="862" w:type="dxa"/>
            <w:vAlign w:val="center"/>
          </w:tcPr>
          <w:p w14:paraId="3C462362" w14:textId="77777777" w:rsidR="008D27B1" w:rsidRDefault="008D27B1" w:rsidP="008D27B1">
            <w:pPr>
              <w:snapToGrid w:val="0"/>
              <w:jc w:val="center"/>
              <w:rPr>
                <w:rFonts w:ascii="Times New Roman" w:eastAsia="宋体" w:hAnsi="Times New Roman"/>
                <w:szCs w:val="21"/>
              </w:rPr>
            </w:pPr>
          </w:p>
        </w:tc>
        <w:tc>
          <w:tcPr>
            <w:tcW w:w="4343" w:type="dxa"/>
            <w:vAlign w:val="center"/>
          </w:tcPr>
          <w:p w14:paraId="69C84B4E" w14:textId="66AA9649" w:rsidR="008D27B1" w:rsidRDefault="008D27B1" w:rsidP="008D27B1">
            <w:pPr>
              <w:snapToGrid w:val="0"/>
              <w:jc w:val="center"/>
              <w:rPr>
                <w:rFonts w:ascii="Times New Roman" w:eastAsia="宋体" w:hAnsi="Times New Roman"/>
                <w:szCs w:val="21"/>
              </w:rPr>
            </w:pPr>
            <w:r>
              <w:t>-157 dBm，-163 dBm（典型值）</w:t>
            </w:r>
          </w:p>
        </w:tc>
      </w:tr>
      <w:tr w:rsidR="008D27B1" w14:paraId="60796391" w14:textId="77777777" w:rsidTr="001F0808">
        <w:trPr>
          <w:trHeight w:val="359"/>
        </w:trPr>
        <w:tc>
          <w:tcPr>
            <w:tcW w:w="859" w:type="dxa"/>
            <w:vMerge/>
            <w:vAlign w:val="center"/>
          </w:tcPr>
          <w:p w14:paraId="7AD38CBD" w14:textId="77777777" w:rsidR="008D27B1" w:rsidRDefault="008D27B1" w:rsidP="008D27B1">
            <w:pPr>
              <w:jc w:val="center"/>
              <w:rPr>
                <w:rFonts w:ascii="Times New Roman" w:eastAsia="宋体" w:hAnsi="Times New Roman"/>
                <w:szCs w:val="21"/>
              </w:rPr>
            </w:pPr>
          </w:p>
        </w:tc>
        <w:tc>
          <w:tcPr>
            <w:tcW w:w="3132" w:type="dxa"/>
            <w:vAlign w:val="center"/>
          </w:tcPr>
          <w:p w14:paraId="20CB3336" w14:textId="71DBBDEB" w:rsidR="008D27B1" w:rsidRDefault="008D27B1" w:rsidP="008D27B1">
            <w:pPr>
              <w:snapToGrid w:val="0"/>
              <w:jc w:val="center"/>
              <w:rPr>
                <w:rFonts w:ascii="Times New Roman" w:eastAsia="宋体" w:hAnsi="Times New Roman"/>
                <w:szCs w:val="21"/>
              </w:rPr>
            </w:pPr>
            <w:r>
              <w:t>5.0 GHz~5.85 GHz</w:t>
            </w:r>
          </w:p>
        </w:tc>
        <w:tc>
          <w:tcPr>
            <w:tcW w:w="862" w:type="dxa"/>
            <w:vAlign w:val="center"/>
          </w:tcPr>
          <w:p w14:paraId="2E785E88" w14:textId="77777777" w:rsidR="008D27B1" w:rsidRDefault="008D27B1" w:rsidP="008D27B1">
            <w:pPr>
              <w:snapToGrid w:val="0"/>
              <w:jc w:val="center"/>
              <w:rPr>
                <w:rFonts w:ascii="Times New Roman" w:eastAsia="宋体" w:hAnsi="Times New Roman"/>
                <w:szCs w:val="21"/>
              </w:rPr>
            </w:pPr>
          </w:p>
        </w:tc>
        <w:tc>
          <w:tcPr>
            <w:tcW w:w="4343" w:type="dxa"/>
            <w:vAlign w:val="center"/>
          </w:tcPr>
          <w:p w14:paraId="5ACF5EEC" w14:textId="451B0D95" w:rsidR="008D27B1" w:rsidRDefault="008D27B1" w:rsidP="008D27B1">
            <w:pPr>
              <w:snapToGrid w:val="0"/>
              <w:jc w:val="center"/>
              <w:rPr>
                <w:rFonts w:ascii="Times New Roman" w:eastAsia="宋体" w:hAnsi="Times New Roman"/>
                <w:szCs w:val="21"/>
              </w:rPr>
            </w:pPr>
            <w:r>
              <w:t>-156 dBm，-162 dBm（典型值）</w:t>
            </w:r>
          </w:p>
        </w:tc>
      </w:tr>
      <w:tr w:rsidR="008D27B1" w14:paraId="5B4E729C" w14:textId="77777777" w:rsidTr="001F0808">
        <w:trPr>
          <w:trHeight w:val="231"/>
        </w:trPr>
        <w:tc>
          <w:tcPr>
            <w:tcW w:w="859" w:type="dxa"/>
            <w:vMerge/>
            <w:vAlign w:val="center"/>
          </w:tcPr>
          <w:p w14:paraId="2BED97BB" w14:textId="77777777" w:rsidR="008D27B1" w:rsidRDefault="008D27B1" w:rsidP="008D27B1">
            <w:pPr>
              <w:jc w:val="center"/>
              <w:rPr>
                <w:rFonts w:ascii="Times New Roman" w:eastAsia="宋体" w:hAnsi="Times New Roman"/>
                <w:szCs w:val="21"/>
              </w:rPr>
            </w:pPr>
          </w:p>
        </w:tc>
        <w:tc>
          <w:tcPr>
            <w:tcW w:w="3132" w:type="dxa"/>
            <w:vAlign w:val="center"/>
          </w:tcPr>
          <w:p w14:paraId="54E2A38B" w14:textId="1E4F6054" w:rsidR="008D27B1" w:rsidRDefault="008D27B1" w:rsidP="008D27B1">
            <w:pPr>
              <w:snapToGrid w:val="0"/>
              <w:jc w:val="center"/>
              <w:rPr>
                <w:rFonts w:ascii="Times New Roman" w:eastAsia="宋体" w:hAnsi="Times New Roman"/>
                <w:szCs w:val="21"/>
              </w:rPr>
            </w:pPr>
            <w:r>
              <w:t>5.85 GHz~6.7 GHz</w:t>
            </w:r>
          </w:p>
        </w:tc>
        <w:tc>
          <w:tcPr>
            <w:tcW w:w="862" w:type="dxa"/>
            <w:vAlign w:val="center"/>
          </w:tcPr>
          <w:p w14:paraId="15A8F7B2" w14:textId="77777777" w:rsidR="008D27B1" w:rsidRDefault="008D27B1" w:rsidP="008D27B1">
            <w:pPr>
              <w:snapToGrid w:val="0"/>
              <w:jc w:val="center"/>
              <w:rPr>
                <w:rFonts w:ascii="Times New Roman" w:eastAsia="宋体" w:hAnsi="Times New Roman"/>
                <w:szCs w:val="21"/>
              </w:rPr>
            </w:pPr>
          </w:p>
        </w:tc>
        <w:tc>
          <w:tcPr>
            <w:tcW w:w="4343" w:type="dxa"/>
            <w:vAlign w:val="center"/>
          </w:tcPr>
          <w:p w14:paraId="0E33263C" w14:textId="3B425D3F" w:rsidR="008D27B1" w:rsidRDefault="008D27B1" w:rsidP="008D27B1">
            <w:pPr>
              <w:snapToGrid w:val="0"/>
              <w:jc w:val="center"/>
              <w:rPr>
                <w:rFonts w:ascii="Times New Roman" w:eastAsia="宋体" w:hAnsi="Times New Roman"/>
                <w:szCs w:val="21"/>
              </w:rPr>
            </w:pPr>
            <w:r>
              <w:t>-156 dBm，-162 dBm（典型值）</w:t>
            </w:r>
          </w:p>
        </w:tc>
      </w:tr>
      <w:tr w:rsidR="008D27B1" w14:paraId="0691112A" w14:textId="77777777" w:rsidTr="001F0808">
        <w:trPr>
          <w:trHeight w:val="45"/>
        </w:trPr>
        <w:tc>
          <w:tcPr>
            <w:tcW w:w="859" w:type="dxa"/>
            <w:vMerge/>
            <w:vAlign w:val="center"/>
          </w:tcPr>
          <w:p w14:paraId="6B8FA7F5" w14:textId="77777777" w:rsidR="008D27B1" w:rsidRDefault="008D27B1" w:rsidP="008D27B1">
            <w:pPr>
              <w:jc w:val="center"/>
              <w:rPr>
                <w:rFonts w:ascii="Times New Roman" w:eastAsia="宋体" w:hAnsi="Times New Roman"/>
                <w:szCs w:val="21"/>
              </w:rPr>
            </w:pPr>
          </w:p>
        </w:tc>
        <w:tc>
          <w:tcPr>
            <w:tcW w:w="3132" w:type="dxa"/>
            <w:vAlign w:val="center"/>
          </w:tcPr>
          <w:p w14:paraId="012B4151" w14:textId="299CFCC5" w:rsidR="008D27B1" w:rsidRDefault="008D27B1" w:rsidP="008D27B1">
            <w:pPr>
              <w:snapToGrid w:val="0"/>
              <w:jc w:val="center"/>
              <w:rPr>
                <w:rFonts w:ascii="Times New Roman" w:eastAsia="宋体" w:hAnsi="Times New Roman"/>
                <w:szCs w:val="21"/>
              </w:rPr>
            </w:pPr>
            <w:r>
              <w:t>6.7 GHz~7.5 GHz</w:t>
            </w:r>
          </w:p>
        </w:tc>
        <w:tc>
          <w:tcPr>
            <w:tcW w:w="862" w:type="dxa"/>
            <w:vAlign w:val="center"/>
          </w:tcPr>
          <w:p w14:paraId="737575B2" w14:textId="77777777" w:rsidR="008D27B1" w:rsidRDefault="008D27B1" w:rsidP="008D27B1">
            <w:pPr>
              <w:snapToGrid w:val="0"/>
              <w:jc w:val="center"/>
              <w:rPr>
                <w:rFonts w:ascii="Times New Roman" w:eastAsia="宋体" w:hAnsi="Times New Roman"/>
                <w:szCs w:val="21"/>
              </w:rPr>
            </w:pPr>
          </w:p>
        </w:tc>
        <w:tc>
          <w:tcPr>
            <w:tcW w:w="4343" w:type="dxa"/>
            <w:vAlign w:val="center"/>
          </w:tcPr>
          <w:p w14:paraId="7C31337C" w14:textId="5878D701" w:rsidR="008D27B1" w:rsidRDefault="008D27B1" w:rsidP="008D27B1">
            <w:pPr>
              <w:snapToGrid w:val="0"/>
              <w:jc w:val="center"/>
              <w:rPr>
                <w:rFonts w:ascii="Times New Roman" w:eastAsia="宋体" w:hAnsi="Times New Roman"/>
                <w:szCs w:val="21"/>
              </w:rPr>
            </w:pPr>
            <w:r>
              <w:t>-155 dBm，-161 dBm（典型值）</w:t>
            </w:r>
          </w:p>
        </w:tc>
      </w:tr>
      <w:tr w:rsidR="001F0808" w14:paraId="61A60513" w14:textId="77777777" w:rsidTr="001F0808">
        <w:trPr>
          <w:trHeight w:val="45"/>
        </w:trPr>
        <w:tc>
          <w:tcPr>
            <w:tcW w:w="859" w:type="dxa"/>
            <w:vMerge w:val="restart"/>
            <w:vAlign w:val="center"/>
          </w:tcPr>
          <w:p w14:paraId="10C8720D" w14:textId="6E747A79" w:rsidR="001F0808" w:rsidRDefault="001F0808" w:rsidP="008D27B1">
            <w:pPr>
              <w:jc w:val="center"/>
              <w:rPr>
                <w:rFonts w:ascii="Times New Roman" w:eastAsia="宋体" w:hAnsi="Times New Roman"/>
                <w:szCs w:val="21"/>
              </w:rPr>
            </w:pPr>
            <w:bookmarkStart w:id="4" w:name="_Hlk205821770"/>
            <w:r>
              <w:rPr>
                <w:rFonts w:ascii="Times New Roman" w:eastAsia="宋体" w:hAnsi="Times New Roman" w:hint="eastAsia"/>
                <w:szCs w:val="21"/>
              </w:rPr>
              <w:t>单边带相位噪声</w:t>
            </w:r>
          </w:p>
        </w:tc>
        <w:tc>
          <w:tcPr>
            <w:tcW w:w="3132" w:type="dxa"/>
            <w:vAlign w:val="center"/>
          </w:tcPr>
          <w:p w14:paraId="74CC2806" w14:textId="67A4AD64" w:rsidR="001F0808" w:rsidRDefault="001F0808" w:rsidP="008D27B1">
            <w:pPr>
              <w:snapToGrid w:val="0"/>
              <w:jc w:val="center"/>
            </w:pPr>
            <w:r>
              <w:t>10 kHz</w:t>
            </w:r>
          </w:p>
        </w:tc>
        <w:tc>
          <w:tcPr>
            <w:tcW w:w="862" w:type="dxa"/>
            <w:vAlign w:val="center"/>
          </w:tcPr>
          <w:p w14:paraId="57285D13" w14:textId="77777777" w:rsidR="001F0808" w:rsidRDefault="001F0808" w:rsidP="008D27B1">
            <w:pPr>
              <w:snapToGrid w:val="0"/>
              <w:jc w:val="center"/>
              <w:rPr>
                <w:rFonts w:ascii="Times New Roman" w:eastAsia="宋体" w:hAnsi="Times New Roman"/>
                <w:szCs w:val="21"/>
              </w:rPr>
            </w:pPr>
          </w:p>
        </w:tc>
        <w:tc>
          <w:tcPr>
            <w:tcW w:w="4343" w:type="dxa"/>
            <w:vAlign w:val="center"/>
          </w:tcPr>
          <w:p w14:paraId="42877526" w14:textId="5827A42A" w:rsidR="001F0808" w:rsidRDefault="001F0808" w:rsidP="008D27B1">
            <w:pPr>
              <w:snapToGrid w:val="0"/>
              <w:jc w:val="center"/>
            </w:pPr>
            <w:r>
              <w:t>-100 dBc/Hz，-104 dBc/Hz（典型值）</w:t>
            </w:r>
          </w:p>
        </w:tc>
      </w:tr>
      <w:tr w:rsidR="001F0808" w14:paraId="222C7036" w14:textId="77777777" w:rsidTr="001F0808">
        <w:trPr>
          <w:trHeight w:val="45"/>
        </w:trPr>
        <w:tc>
          <w:tcPr>
            <w:tcW w:w="859" w:type="dxa"/>
            <w:vMerge/>
            <w:vAlign w:val="center"/>
          </w:tcPr>
          <w:p w14:paraId="391D94AD" w14:textId="77777777" w:rsidR="001F0808" w:rsidRDefault="001F0808" w:rsidP="008D27B1">
            <w:pPr>
              <w:jc w:val="center"/>
              <w:rPr>
                <w:rFonts w:ascii="Times New Roman" w:eastAsia="宋体" w:hAnsi="Times New Roman"/>
                <w:szCs w:val="21"/>
              </w:rPr>
            </w:pPr>
          </w:p>
        </w:tc>
        <w:tc>
          <w:tcPr>
            <w:tcW w:w="3132" w:type="dxa"/>
            <w:vAlign w:val="center"/>
          </w:tcPr>
          <w:p w14:paraId="3EDD8478" w14:textId="295EA857" w:rsidR="001F0808" w:rsidRDefault="001F0808" w:rsidP="008D27B1">
            <w:pPr>
              <w:snapToGrid w:val="0"/>
              <w:jc w:val="center"/>
            </w:pPr>
            <w:r>
              <w:t>100 kHz</w:t>
            </w:r>
          </w:p>
        </w:tc>
        <w:tc>
          <w:tcPr>
            <w:tcW w:w="862" w:type="dxa"/>
            <w:vAlign w:val="center"/>
          </w:tcPr>
          <w:p w14:paraId="532FBE58" w14:textId="77777777" w:rsidR="001F0808" w:rsidRDefault="001F0808" w:rsidP="008D27B1">
            <w:pPr>
              <w:snapToGrid w:val="0"/>
              <w:jc w:val="center"/>
              <w:rPr>
                <w:rFonts w:ascii="Times New Roman" w:eastAsia="宋体" w:hAnsi="Times New Roman"/>
                <w:szCs w:val="21"/>
              </w:rPr>
            </w:pPr>
          </w:p>
        </w:tc>
        <w:tc>
          <w:tcPr>
            <w:tcW w:w="4343" w:type="dxa"/>
            <w:vAlign w:val="center"/>
          </w:tcPr>
          <w:p w14:paraId="69A60C22" w14:textId="0A556DBB" w:rsidR="001F0808" w:rsidRDefault="001F0808" w:rsidP="008D27B1">
            <w:pPr>
              <w:snapToGrid w:val="0"/>
              <w:jc w:val="center"/>
            </w:pPr>
            <w:r>
              <w:t>-100 dBc/Hz，-104 dBc/Hz（典型值）</w:t>
            </w:r>
          </w:p>
        </w:tc>
      </w:tr>
      <w:tr w:rsidR="001F0808" w14:paraId="0574FBE5" w14:textId="77777777" w:rsidTr="001F0808">
        <w:trPr>
          <w:trHeight w:val="45"/>
        </w:trPr>
        <w:tc>
          <w:tcPr>
            <w:tcW w:w="859" w:type="dxa"/>
            <w:vMerge/>
            <w:vAlign w:val="center"/>
          </w:tcPr>
          <w:p w14:paraId="1DD984C3" w14:textId="77777777" w:rsidR="001F0808" w:rsidRDefault="001F0808" w:rsidP="008D27B1">
            <w:pPr>
              <w:jc w:val="center"/>
              <w:rPr>
                <w:rFonts w:ascii="Times New Roman" w:eastAsia="宋体" w:hAnsi="Times New Roman"/>
                <w:szCs w:val="21"/>
              </w:rPr>
            </w:pPr>
          </w:p>
        </w:tc>
        <w:tc>
          <w:tcPr>
            <w:tcW w:w="3132" w:type="dxa"/>
            <w:vAlign w:val="center"/>
          </w:tcPr>
          <w:p w14:paraId="3CC6E8B5" w14:textId="22C32426" w:rsidR="001F0808" w:rsidRDefault="001F0808" w:rsidP="008D27B1">
            <w:pPr>
              <w:snapToGrid w:val="0"/>
              <w:jc w:val="center"/>
            </w:pPr>
            <w:r>
              <w:t>1 MHz</w:t>
            </w:r>
          </w:p>
        </w:tc>
        <w:tc>
          <w:tcPr>
            <w:tcW w:w="862" w:type="dxa"/>
            <w:vAlign w:val="center"/>
          </w:tcPr>
          <w:p w14:paraId="35DA469D" w14:textId="77777777" w:rsidR="001F0808" w:rsidRDefault="001F0808" w:rsidP="008D27B1">
            <w:pPr>
              <w:snapToGrid w:val="0"/>
              <w:jc w:val="center"/>
              <w:rPr>
                <w:rFonts w:ascii="Times New Roman" w:eastAsia="宋体" w:hAnsi="Times New Roman"/>
                <w:szCs w:val="21"/>
              </w:rPr>
            </w:pPr>
          </w:p>
        </w:tc>
        <w:tc>
          <w:tcPr>
            <w:tcW w:w="4343" w:type="dxa"/>
            <w:vAlign w:val="center"/>
          </w:tcPr>
          <w:p w14:paraId="11D3CD3B" w14:textId="29E1DB1B" w:rsidR="001F0808" w:rsidRDefault="001F0808" w:rsidP="008D27B1">
            <w:pPr>
              <w:snapToGrid w:val="0"/>
              <w:jc w:val="center"/>
            </w:pPr>
            <w:r>
              <w:t>-114 dBc/Hz，-117 dBc/Hz（典型值</w:t>
            </w:r>
            <w:r>
              <w:rPr>
                <w:rFonts w:hint="eastAsia"/>
              </w:rPr>
              <w:t>）</w:t>
            </w:r>
          </w:p>
        </w:tc>
      </w:tr>
      <w:bookmarkEnd w:id="4"/>
      <w:tr w:rsidR="001F0808" w14:paraId="0E322AC4" w14:textId="77777777" w:rsidTr="001F0808">
        <w:trPr>
          <w:trHeight w:val="45"/>
        </w:trPr>
        <w:tc>
          <w:tcPr>
            <w:tcW w:w="859" w:type="dxa"/>
            <w:vMerge w:val="restart"/>
            <w:vAlign w:val="center"/>
          </w:tcPr>
          <w:p w14:paraId="183D208A" w14:textId="2FD59B8E" w:rsidR="001F0808" w:rsidRDefault="001F0808" w:rsidP="00FA37BC">
            <w:pPr>
              <w:jc w:val="center"/>
              <w:rPr>
                <w:rFonts w:ascii="Times New Roman" w:eastAsia="宋体" w:hAnsi="Times New Roman"/>
                <w:szCs w:val="21"/>
              </w:rPr>
            </w:pPr>
            <w:r>
              <w:rPr>
                <w:rFonts w:ascii="Times New Roman" w:eastAsia="宋体" w:hAnsi="Times New Roman" w:hint="eastAsia"/>
                <w:szCs w:val="21"/>
              </w:rPr>
              <w:lastRenderedPageBreak/>
              <w:t>频率响应</w:t>
            </w:r>
          </w:p>
        </w:tc>
        <w:tc>
          <w:tcPr>
            <w:tcW w:w="3132" w:type="dxa"/>
            <w:tcBorders>
              <w:top w:val="single" w:sz="4" w:space="0" w:color="auto"/>
              <w:left w:val="single" w:sz="4" w:space="0" w:color="auto"/>
              <w:bottom w:val="single" w:sz="4" w:space="0" w:color="auto"/>
              <w:right w:val="single" w:sz="4" w:space="0" w:color="auto"/>
            </w:tcBorders>
            <w:vAlign w:val="center"/>
          </w:tcPr>
          <w:p w14:paraId="7C16044D" w14:textId="188A9995" w:rsidR="001F0808" w:rsidRPr="001F0808" w:rsidRDefault="001F0808" w:rsidP="001F0808">
            <w:pPr>
              <w:jc w:val="center"/>
              <w:rPr>
                <w:rFonts w:ascii="Times New Roman" w:eastAsia="宋体" w:hAnsi="Times New Roman"/>
                <w:szCs w:val="21"/>
              </w:rPr>
            </w:pPr>
            <w:r>
              <w:t>前置放大器关</w:t>
            </w:r>
          </w:p>
        </w:tc>
        <w:tc>
          <w:tcPr>
            <w:tcW w:w="862" w:type="dxa"/>
            <w:tcBorders>
              <w:top w:val="single" w:sz="4" w:space="0" w:color="auto"/>
              <w:left w:val="single" w:sz="4" w:space="0" w:color="auto"/>
              <w:bottom w:val="single" w:sz="4" w:space="0" w:color="auto"/>
              <w:right w:val="single" w:sz="4" w:space="0" w:color="auto"/>
            </w:tcBorders>
            <w:vAlign w:val="center"/>
          </w:tcPr>
          <w:p w14:paraId="73B00AAF" w14:textId="77777777" w:rsidR="001F0808" w:rsidRPr="001F0808" w:rsidRDefault="001F0808" w:rsidP="00FA37BC">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4396E092" w14:textId="749DA78A" w:rsidR="001F0808" w:rsidRPr="001F0808" w:rsidRDefault="001F0808" w:rsidP="00FA37BC">
            <w:pPr>
              <w:snapToGrid w:val="0"/>
              <w:jc w:val="center"/>
              <w:rPr>
                <w:rFonts w:ascii="Times New Roman" w:eastAsia="宋体" w:hAnsi="Times New Roman"/>
                <w:szCs w:val="21"/>
              </w:rPr>
            </w:pPr>
            <w:r>
              <w:t>±0.8 dB，±0.4 dB（典型值）</w:t>
            </w:r>
          </w:p>
        </w:tc>
      </w:tr>
      <w:tr w:rsidR="001F0808" w14:paraId="28197B79" w14:textId="77777777" w:rsidTr="001F0808">
        <w:trPr>
          <w:trHeight w:val="45"/>
        </w:trPr>
        <w:tc>
          <w:tcPr>
            <w:tcW w:w="859" w:type="dxa"/>
            <w:vMerge/>
            <w:vAlign w:val="center"/>
          </w:tcPr>
          <w:p w14:paraId="359F5FFE" w14:textId="77777777" w:rsidR="001F0808" w:rsidRDefault="001F0808" w:rsidP="00FA37BC">
            <w:pPr>
              <w:jc w:val="center"/>
              <w:rPr>
                <w:rFonts w:ascii="Times New Roman" w:eastAsia="宋体" w:hAnsi="Times New Roman"/>
                <w:szCs w:val="21"/>
              </w:rPr>
            </w:pPr>
          </w:p>
        </w:tc>
        <w:tc>
          <w:tcPr>
            <w:tcW w:w="3132" w:type="dxa"/>
            <w:tcBorders>
              <w:top w:val="single" w:sz="4" w:space="0" w:color="auto"/>
              <w:left w:val="single" w:sz="4" w:space="0" w:color="auto"/>
              <w:bottom w:val="single" w:sz="4" w:space="0" w:color="auto"/>
              <w:right w:val="single" w:sz="4" w:space="0" w:color="auto"/>
            </w:tcBorders>
            <w:vAlign w:val="center"/>
          </w:tcPr>
          <w:p w14:paraId="3E32755B" w14:textId="1E2C9FED" w:rsidR="001F0808" w:rsidRPr="001F0808" w:rsidRDefault="001F0808" w:rsidP="001F0808">
            <w:pPr>
              <w:jc w:val="center"/>
              <w:rPr>
                <w:rFonts w:ascii="Times New Roman" w:eastAsia="宋体" w:hAnsi="Times New Roman"/>
                <w:szCs w:val="21"/>
              </w:rPr>
            </w:pPr>
            <w:r>
              <w:t>前置放大器开</w:t>
            </w:r>
          </w:p>
        </w:tc>
        <w:tc>
          <w:tcPr>
            <w:tcW w:w="862" w:type="dxa"/>
            <w:tcBorders>
              <w:top w:val="single" w:sz="4" w:space="0" w:color="auto"/>
              <w:left w:val="single" w:sz="4" w:space="0" w:color="auto"/>
              <w:bottom w:val="single" w:sz="4" w:space="0" w:color="auto"/>
              <w:right w:val="single" w:sz="4" w:space="0" w:color="auto"/>
            </w:tcBorders>
            <w:vAlign w:val="center"/>
          </w:tcPr>
          <w:p w14:paraId="30CCF4FB" w14:textId="77777777" w:rsidR="001F0808" w:rsidRPr="001F0808" w:rsidRDefault="001F0808" w:rsidP="00FA37BC">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41DF219E" w14:textId="15ECD57F" w:rsidR="001F0808" w:rsidRPr="001F0808" w:rsidRDefault="001F0808" w:rsidP="00FA37BC">
            <w:pPr>
              <w:snapToGrid w:val="0"/>
              <w:jc w:val="center"/>
              <w:rPr>
                <w:rFonts w:ascii="Times New Roman" w:eastAsia="宋体" w:hAnsi="Times New Roman"/>
                <w:szCs w:val="21"/>
              </w:rPr>
            </w:pPr>
            <w:r>
              <w:t>±1.2 dB，±0.6 dB（典型值）</w:t>
            </w:r>
          </w:p>
        </w:tc>
      </w:tr>
      <w:tr w:rsidR="001F0808" w14:paraId="58EFD2A4" w14:textId="77777777" w:rsidTr="001F0808">
        <w:trPr>
          <w:trHeight w:val="45"/>
        </w:trPr>
        <w:tc>
          <w:tcPr>
            <w:tcW w:w="859" w:type="dxa"/>
            <w:vMerge w:val="restart"/>
            <w:vAlign w:val="center"/>
          </w:tcPr>
          <w:p w14:paraId="5E52987A" w14:textId="4FA4AF84" w:rsidR="001F0808" w:rsidRDefault="001F0808" w:rsidP="00FA37BC">
            <w:pPr>
              <w:jc w:val="center"/>
              <w:rPr>
                <w:rFonts w:ascii="Times New Roman" w:eastAsia="宋体" w:hAnsi="Times New Roman"/>
                <w:szCs w:val="21"/>
              </w:rPr>
            </w:pPr>
            <w:r>
              <w:rPr>
                <w:rFonts w:ascii="Times New Roman" w:eastAsia="宋体" w:hAnsi="Times New Roman" w:hint="eastAsia"/>
                <w:szCs w:val="21"/>
              </w:rPr>
              <w:t>误差与精度</w:t>
            </w:r>
          </w:p>
        </w:tc>
        <w:tc>
          <w:tcPr>
            <w:tcW w:w="3132" w:type="dxa"/>
            <w:vMerge w:val="restart"/>
            <w:vAlign w:val="center"/>
          </w:tcPr>
          <w:p w14:paraId="21B07656" w14:textId="221BCE28" w:rsidR="001F0808" w:rsidRDefault="001F0808" w:rsidP="00FA37BC">
            <w:pPr>
              <w:snapToGrid w:val="0"/>
              <w:jc w:val="center"/>
            </w:pPr>
            <w:r>
              <w:t>分辨率带宽切换误差</w:t>
            </w:r>
          </w:p>
        </w:tc>
        <w:tc>
          <w:tcPr>
            <w:tcW w:w="862" w:type="dxa"/>
            <w:vAlign w:val="center"/>
          </w:tcPr>
          <w:p w14:paraId="09B877F2" w14:textId="77777777" w:rsidR="001F0808" w:rsidRDefault="001F0808" w:rsidP="00FA37BC">
            <w:pPr>
              <w:snapToGrid w:val="0"/>
              <w:jc w:val="center"/>
              <w:rPr>
                <w:rFonts w:ascii="Times New Roman" w:eastAsia="宋体" w:hAnsi="Times New Roman"/>
                <w:szCs w:val="21"/>
              </w:rPr>
            </w:pPr>
          </w:p>
        </w:tc>
        <w:tc>
          <w:tcPr>
            <w:tcW w:w="4343" w:type="dxa"/>
            <w:vAlign w:val="center"/>
          </w:tcPr>
          <w:p w14:paraId="04DE22F5" w14:textId="62E9E72F" w:rsidR="001F0808" w:rsidRDefault="001F0808" w:rsidP="00FA37BC">
            <w:pPr>
              <w:snapToGrid w:val="0"/>
              <w:jc w:val="center"/>
            </w:pPr>
            <w:r>
              <w:t>对数分辨率，相对于10 kHz的RBW</w:t>
            </w:r>
          </w:p>
        </w:tc>
      </w:tr>
      <w:tr w:rsidR="001F0808" w14:paraId="01B89432" w14:textId="77777777" w:rsidTr="001F0808">
        <w:trPr>
          <w:trHeight w:val="45"/>
        </w:trPr>
        <w:tc>
          <w:tcPr>
            <w:tcW w:w="859" w:type="dxa"/>
            <w:vMerge/>
            <w:vAlign w:val="center"/>
          </w:tcPr>
          <w:p w14:paraId="0370BBEB" w14:textId="77777777" w:rsidR="001F0808" w:rsidRDefault="001F0808" w:rsidP="00FA37BC">
            <w:pPr>
              <w:jc w:val="center"/>
              <w:rPr>
                <w:rFonts w:ascii="Times New Roman" w:eastAsia="宋体" w:hAnsi="Times New Roman"/>
                <w:szCs w:val="21"/>
              </w:rPr>
            </w:pPr>
          </w:p>
        </w:tc>
        <w:tc>
          <w:tcPr>
            <w:tcW w:w="3132" w:type="dxa"/>
            <w:vMerge/>
            <w:vAlign w:val="center"/>
          </w:tcPr>
          <w:p w14:paraId="16E5CDC9" w14:textId="4138A69E" w:rsidR="001F0808" w:rsidRDefault="001F0808" w:rsidP="00FA37BC">
            <w:pPr>
              <w:snapToGrid w:val="0"/>
              <w:jc w:val="center"/>
            </w:pPr>
          </w:p>
        </w:tc>
        <w:tc>
          <w:tcPr>
            <w:tcW w:w="862" w:type="dxa"/>
            <w:vAlign w:val="center"/>
          </w:tcPr>
          <w:p w14:paraId="09146054" w14:textId="77777777" w:rsidR="001F0808" w:rsidRDefault="001F0808" w:rsidP="00FA37BC">
            <w:pPr>
              <w:snapToGrid w:val="0"/>
              <w:jc w:val="center"/>
              <w:rPr>
                <w:rFonts w:ascii="Times New Roman" w:eastAsia="宋体" w:hAnsi="Times New Roman"/>
                <w:szCs w:val="21"/>
              </w:rPr>
            </w:pPr>
          </w:p>
        </w:tc>
        <w:tc>
          <w:tcPr>
            <w:tcW w:w="4343" w:type="dxa"/>
            <w:vAlign w:val="center"/>
          </w:tcPr>
          <w:p w14:paraId="6DC034DA" w14:textId="1254F8C2" w:rsidR="001F0808" w:rsidRDefault="001F0808" w:rsidP="00FA37BC">
            <w:pPr>
              <w:snapToGrid w:val="0"/>
              <w:jc w:val="center"/>
            </w:pPr>
            <w:r>
              <w:t>±0.2 dB，标称值</w:t>
            </w:r>
          </w:p>
        </w:tc>
      </w:tr>
      <w:tr w:rsidR="001F0808" w14:paraId="37E99B68" w14:textId="77777777" w:rsidTr="001F0808">
        <w:trPr>
          <w:trHeight w:val="45"/>
        </w:trPr>
        <w:tc>
          <w:tcPr>
            <w:tcW w:w="859" w:type="dxa"/>
            <w:vMerge/>
            <w:vAlign w:val="center"/>
          </w:tcPr>
          <w:p w14:paraId="5292CB8C" w14:textId="77777777" w:rsidR="001F0808" w:rsidRDefault="001F0808" w:rsidP="00FA37BC">
            <w:pPr>
              <w:jc w:val="center"/>
              <w:rPr>
                <w:rFonts w:ascii="Times New Roman" w:eastAsia="宋体" w:hAnsi="Times New Roman"/>
                <w:szCs w:val="21"/>
              </w:rPr>
            </w:pPr>
          </w:p>
        </w:tc>
        <w:tc>
          <w:tcPr>
            <w:tcW w:w="3132" w:type="dxa"/>
            <w:vMerge w:val="restart"/>
            <w:vAlign w:val="center"/>
          </w:tcPr>
          <w:p w14:paraId="6497A17C" w14:textId="7364E4A8" w:rsidR="001F0808" w:rsidRDefault="001F0808" w:rsidP="00FA37BC">
            <w:pPr>
              <w:snapToGrid w:val="0"/>
              <w:jc w:val="center"/>
            </w:pPr>
            <w:r>
              <w:t>输入衰减误差</w:t>
            </w:r>
          </w:p>
        </w:tc>
        <w:tc>
          <w:tcPr>
            <w:tcW w:w="862" w:type="dxa"/>
            <w:vAlign w:val="center"/>
          </w:tcPr>
          <w:p w14:paraId="281AF3E8" w14:textId="77777777" w:rsidR="001F0808" w:rsidRDefault="001F0808" w:rsidP="00FA37BC">
            <w:pPr>
              <w:snapToGrid w:val="0"/>
              <w:jc w:val="center"/>
              <w:rPr>
                <w:rFonts w:ascii="Times New Roman" w:eastAsia="宋体" w:hAnsi="Times New Roman"/>
                <w:szCs w:val="21"/>
              </w:rPr>
            </w:pPr>
          </w:p>
        </w:tc>
        <w:tc>
          <w:tcPr>
            <w:tcW w:w="4343" w:type="dxa"/>
            <w:vAlign w:val="center"/>
          </w:tcPr>
          <w:p w14:paraId="2D0BC74D" w14:textId="2D839530" w:rsidR="001F0808" w:rsidRDefault="001F0808" w:rsidP="00FA37BC">
            <w:pPr>
              <w:snapToGrid w:val="0"/>
              <w:jc w:val="center"/>
            </w:pPr>
            <w:r>
              <w:t>20℃~30℃，参考频率50 MHz，前置放大器关，相对于20 dB衰减，输入衰减0~50 dB</w:t>
            </w:r>
          </w:p>
        </w:tc>
      </w:tr>
      <w:tr w:rsidR="001F0808" w14:paraId="3A7E2C40" w14:textId="77777777" w:rsidTr="001F0808">
        <w:trPr>
          <w:trHeight w:val="45"/>
        </w:trPr>
        <w:tc>
          <w:tcPr>
            <w:tcW w:w="859" w:type="dxa"/>
            <w:vMerge/>
            <w:vAlign w:val="center"/>
          </w:tcPr>
          <w:p w14:paraId="211A0587" w14:textId="77777777" w:rsidR="001F0808" w:rsidRDefault="001F0808" w:rsidP="00FA37BC">
            <w:pPr>
              <w:jc w:val="center"/>
              <w:rPr>
                <w:rFonts w:ascii="Times New Roman" w:eastAsia="宋体" w:hAnsi="Times New Roman"/>
                <w:szCs w:val="21"/>
              </w:rPr>
            </w:pPr>
          </w:p>
        </w:tc>
        <w:tc>
          <w:tcPr>
            <w:tcW w:w="3132" w:type="dxa"/>
            <w:vMerge/>
            <w:vAlign w:val="center"/>
          </w:tcPr>
          <w:p w14:paraId="7E52CAD5" w14:textId="472DC2A8" w:rsidR="001F0808" w:rsidRDefault="001F0808" w:rsidP="00FA37BC">
            <w:pPr>
              <w:snapToGrid w:val="0"/>
              <w:jc w:val="center"/>
            </w:pPr>
          </w:p>
        </w:tc>
        <w:tc>
          <w:tcPr>
            <w:tcW w:w="862" w:type="dxa"/>
            <w:vAlign w:val="center"/>
          </w:tcPr>
          <w:p w14:paraId="493C4676" w14:textId="77777777" w:rsidR="001F0808" w:rsidRDefault="001F0808" w:rsidP="00FA37BC">
            <w:pPr>
              <w:snapToGrid w:val="0"/>
              <w:jc w:val="center"/>
              <w:rPr>
                <w:rFonts w:ascii="Times New Roman" w:eastAsia="宋体" w:hAnsi="Times New Roman"/>
                <w:szCs w:val="21"/>
              </w:rPr>
            </w:pPr>
          </w:p>
        </w:tc>
        <w:tc>
          <w:tcPr>
            <w:tcW w:w="4343" w:type="dxa"/>
            <w:vAlign w:val="center"/>
          </w:tcPr>
          <w:p w14:paraId="28680B17" w14:textId="347D82A1" w:rsidR="001F0808" w:rsidRDefault="001F0808" w:rsidP="00FA37BC">
            <w:pPr>
              <w:snapToGrid w:val="0"/>
              <w:jc w:val="center"/>
            </w:pPr>
            <w:r>
              <w:t>±0.5 dB</w:t>
            </w:r>
          </w:p>
        </w:tc>
      </w:tr>
      <w:tr w:rsidR="001F0808" w14:paraId="448259EF" w14:textId="77777777" w:rsidTr="001F0808">
        <w:trPr>
          <w:trHeight w:val="45"/>
        </w:trPr>
        <w:tc>
          <w:tcPr>
            <w:tcW w:w="859" w:type="dxa"/>
            <w:vMerge/>
            <w:vAlign w:val="center"/>
          </w:tcPr>
          <w:p w14:paraId="15746440" w14:textId="130D2E11" w:rsidR="001F0808" w:rsidRDefault="001F0808" w:rsidP="00FA37BC">
            <w:pPr>
              <w:jc w:val="center"/>
              <w:rPr>
                <w:rFonts w:ascii="Times New Roman" w:eastAsia="宋体" w:hAnsi="Times New Roman"/>
                <w:szCs w:val="21"/>
              </w:rPr>
            </w:pPr>
          </w:p>
        </w:tc>
        <w:tc>
          <w:tcPr>
            <w:tcW w:w="3132" w:type="dxa"/>
            <w:vMerge w:val="restart"/>
            <w:tcBorders>
              <w:top w:val="single" w:sz="4" w:space="0" w:color="auto"/>
              <w:left w:val="single" w:sz="4" w:space="0" w:color="auto"/>
              <w:right w:val="single" w:sz="4" w:space="0" w:color="auto"/>
            </w:tcBorders>
            <w:vAlign w:val="center"/>
          </w:tcPr>
          <w:p w14:paraId="2D36AC4A" w14:textId="1A53C3F8" w:rsidR="001F0808" w:rsidRPr="001F0808" w:rsidRDefault="001F0808" w:rsidP="00FA37BC">
            <w:pPr>
              <w:jc w:val="center"/>
              <w:rPr>
                <w:rFonts w:ascii="Times New Roman" w:eastAsia="宋体" w:hAnsi="Times New Roman"/>
                <w:szCs w:val="21"/>
              </w:rPr>
            </w:pPr>
            <w:r>
              <w:t>绝对幅度精度</w:t>
            </w:r>
          </w:p>
        </w:tc>
        <w:tc>
          <w:tcPr>
            <w:tcW w:w="862" w:type="dxa"/>
            <w:tcBorders>
              <w:top w:val="single" w:sz="4" w:space="0" w:color="auto"/>
              <w:left w:val="single" w:sz="4" w:space="0" w:color="auto"/>
              <w:bottom w:val="single" w:sz="4" w:space="0" w:color="auto"/>
              <w:right w:val="single" w:sz="4" w:space="0" w:color="auto"/>
            </w:tcBorders>
            <w:vAlign w:val="center"/>
          </w:tcPr>
          <w:p w14:paraId="257C5FD6" w14:textId="77777777" w:rsidR="001F0808" w:rsidRPr="001F0808" w:rsidRDefault="001F0808" w:rsidP="00FA37BC">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2F755D20" w14:textId="3E0C3B09" w:rsidR="001F0808" w:rsidRPr="001F0808" w:rsidRDefault="001F0808" w:rsidP="00FA37BC">
            <w:pPr>
              <w:snapToGrid w:val="0"/>
              <w:jc w:val="center"/>
              <w:rPr>
                <w:rFonts w:ascii="Times New Roman" w:eastAsia="宋体" w:hAnsi="Times New Roman"/>
                <w:szCs w:val="21"/>
              </w:rPr>
            </w:pPr>
            <w:r>
              <w:t>20℃~30℃，fc=50 MHz，RBW=1 kHz，VBW=1 kHz，峰值检波，输入衰减20 dB，95%置信度</w:t>
            </w:r>
          </w:p>
        </w:tc>
      </w:tr>
      <w:tr w:rsidR="001F0808" w14:paraId="5E3477B7" w14:textId="77777777" w:rsidTr="001F0808">
        <w:trPr>
          <w:trHeight w:val="45"/>
        </w:trPr>
        <w:tc>
          <w:tcPr>
            <w:tcW w:w="859" w:type="dxa"/>
            <w:vMerge/>
            <w:vAlign w:val="center"/>
          </w:tcPr>
          <w:p w14:paraId="05B800D1" w14:textId="77777777" w:rsidR="001F0808" w:rsidRDefault="001F0808" w:rsidP="00FA37BC">
            <w:pPr>
              <w:jc w:val="center"/>
              <w:rPr>
                <w:rFonts w:ascii="Times New Roman" w:eastAsia="宋体" w:hAnsi="Times New Roman"/>
                <w:szCs w:val="21"/>
              </w:rPr>
            </w:pPr>
          </w:p>
        </w:tc>
        <w:tc>
          <w:tcPr>
            <w:tcW w:w="3132" w:type="dxa"/>
            <w:vMerge/>
            <w:tcBorders>
              <w:left w:val="single" w:sz="4" w:space="0" w:color="auto"/>
              <w:right w:val="single" w:sz="4" w:space="0" w:color="auto"/>
            </w:tcBorders>
            <w:vAlign w:val="center"/>
          </w:tcPr>
          <w:p w14:paraId="7F0414AF" w14:textId="77777777" w:rsidR="001F0808" w:rsidRPr="001F0808" w:rsidRDefault="001F0808" w:rsidP="00FA37BC">
            <w:pPr>
              <w:jc w:val="center"/>
              <w:rPr>
                <w:rFonts w:ascii="Times New Roman" w:eastAsia="宋体" w:hAnsi="Times New Roman"/>
                <w:szCs w:val="21"/>
              </w:rPr>
            </w:pPr>
          </w:p>
        </w:tc>
        <w:tc>
          <w:tcPr>
            <w:tcW w:w="862" w:type="dxa"/>
            <w:tcBorders>
              <w:top w:val="single" w:sz="4" w:space="0" w:color="auto"/>
              <w:left w:val="single" w:sz="4" w:space="0" w:color="auto"/>
              <w:bottom w:val="single" w:sz="4" w:space="0" w:color="auto"/>
              <w:right w:val="single" w:sz="4" w:space="0" w:color="auto"/>
            </w:tcBorders>
            <w:vAlign w:val="center"/>
          </w:tcPr>
          <w:p w14:paraId="5A9A77B5" w14:textId="77777777" w:rsidR="001F0808" w:rsidRPr="001F0808" w:rsidRDefault="001F0808" w:rsidP="00FA37BC">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72EF3796" w14:textId="69ACDE51" w:rsidR="001F0808" w:rsidRPr="001F0808" w:rsidRDefault="001F0808" w:rsidP="00FA37BC">
            <w:pPr>
              <w:snapToGrid w:val="0"/>
              <w:jc w:val="center"/>
              <w:rPr>
                <w:rFonts w:ascii="Times New Roman" w:eastAsia="宋体" w:hAnsi="Times New Roman"/>
                <w:szCs w:val="21"/>
              </w:rPr>
            </w:pPr>
            <w:r>
              <w:t>±0.4 dB，输入信号电平 -20 dBm，前置放大器关</w:t>
            </w:r>
          </w:p>
        </w:tc>
      </w:tr>
      <w:tr w:rsidR="001F0808" w14:paraId="19ACBF70" w14:textId="77777777" w:rsidTr="001F0808">
        <w:trPr>
          <w:trHeight w:val="45"/>
        </w:trPr>
        <w:tc>
          <w:tcPr>
            <w:tcW w:w="859" w:type="dxa"/>
            <w:vMerge/>
            <w:vAlign w:val="center"/>
          </w:tcPr>
          <w:p w14:paraId="2D7EA36C" w14:textId="77777777" w:rsidR="001F0808" w:rsidRDefault="001F0808" w:rsidP="00FA37BC">
            <w:pPr>
              <w:jc w:val="center"/>
              <w:rPr>
                <w:rFonts w:ascii="Times New Roman" w:eastAsia="宋体" w:hAnsi="Times New Roman"/>
                <w:szCs w:val="21"/>
              </w:rPr>
            </w:pPr>
          </w:p>
        </w:tc>
        <w:tc>
          <w:tcPr>
            <w:tcW w:w="3132" w:type="dxa"/>
            <w:vMerge/>
            <w:tcBorders>
              <w:left w:val="single" w:sz="4" w:space="0" w:color="auto"/>
              <w:bottom w:val="single" w:sz="4" w:space="0" w:color="auto"/>
              <w:right w:val="single" w:sz="4" w:space="0" w:color="auto"/>
            </w:tcBorders>
            <w:vAlign w:val="center"/>
          </w:tcPr>
          <w:p w14:paraId="6E503894" w14:textId="77777777" w:rsidR="001F0808" w:rsidRPr="001F0808" w:rsidRDefault="001F0808" w:rsidP="00FA37BC">
            <w:pPr>
              <w:jc w:val="center"/>
              <w:rPr>
                <w:rFonts w:ascii="Times New Roman" w:eastAsia="宋体" w:hAnsi="Times New Roman"/>
                <w:szCs w:val="21"/>
              </w:rPr>
            </w:pPr>
          </w:p>
        </w:tc>
        <w:tc>
          <w:tcPr>
            <w:tcW w:w="862" w:type="dxa"/>
            <w:tcBorders>
              <w:top w:val="single" w:sz="4" w:space="0" w:color="auto"/>
              <w:left w:val="single" w:sz="4" w:space="0" w:color="auto"/>
              <w:bottom w:val="single" w:sz="4" w:space="0" w:color="auto"/>
              <w:right w:val="single" w:sz="4" w:space="0" w:color="auto"/>
            </w:tcBorders>
            <w:vAlign w:val="center"/>
          </w:tcPr>
          <w:p w14:paraId="16977782" w14:textId="77777777" w:rsidR="001F0808" w:rsidRPr="001F0808" w:rsidRDefault="001F0808" w:rsidP="00FA37BC">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4BD085E0" w14:textId="4955827B" w:rsidR="001F0808" w:rsidRDefault="001F0808" w:rsidP="00FA37BC">
            <w:pPr>
              <w:snapToGrid w:val="0"/>
              <w:jc w:val="center"/>
            </w:pPr>
            <w:r>
              <w:t>±0.5 dB，输入信号电平 -40 dBm，前置放大器</w:t>
            </w:r>
          </w:p>
        </w:tc>
      </w:tr>
      <w:tr w:rsidR="001F0808" w14:paraId="771BF17D" w14:textId="77777777" w:rsidTr="001F0808">
        <w:trPr>
          <w:trHeight w:val="45"/>
        </w:trPr>
        <w:tc>
          <w:tcPr>
            <w:tcW w:w="859" w:type="dxa"/>
            <w:vMerge/>
            <w:vAlign w:val="center"/>
          </w:tcPr>
          <w:p w14:paraId="3E7EAF92" w14:textId="77777777" w:rsidR="001F0808" w:rsidRDefault="001F0808" w:rsidP="001F0808">
            <w:pPr>
              <w:jc w:val="center"/>
              <w:rPr>
                <w:rFonts w:ascii="Times New Roman" w:eastAsia="宋体" w:hAnsi="Times New Roman"/>
                <w:szCs w:val="21"/>
              </w:rPr>
            </w:pPr>
          </w:p>
        </w:tc>
        <w:tc>
          <w:tcPr>
            <w:tcW w:w="3132" w:type="dxa"/>
            <w:vMerge w:val="restart"/>
            <w:tcBorders>
              <w:top w:val="single" w:sz="4" w:space="0" w:color="auto"/>
              <w:left w:val="single" w:sz="4" w:space="0" w:color="auto"/>
              <w:right w:val="single" w:sz="4" w:space="0" w:color="auto"/>
            </w:tcBorders>
          </w:tcPr>
          <w:p w14:paraId="3649EA33" w14:textId="77777777" w:rsidR="001F0808" w:rsidRDefault="001F0808" w:rsidP="001F0808">
            <w:pPr>
              <w:jc w:val="center"/>
            </w:pPr>
          </w:p>
          <w:p w14:paraId="4CAA8037" w14:textId="77777777" w:rsidR="001F0808" w:rsidRDefault="001F0808" w:rsidP="001F0808">
            <w:pPr>
              <w:jc w:val="center"/>
            </w:pPr>
          </w:p>
          <w:p w14:paraId="1D224B1C" w14:textId="4405A814" w:rsidR="001F0808" w:rsidRPr="001F0808" w:rsidRDefault="001F0808" w:rsidP="001F0808">
            <w:pPr>
              <w:jc w:val="center"/>
              <w:rPr>
                <w:rFonts w:ascii="Times New Roman" w:eastAsia="宋体" w:hAnsi="Times New Roman"/>
                <w:szCs w:val="21"/>
              </w:rPr>
            </w:pPr>
            <w:r w:rsidRPr="003D0076">
              <w:t xml:space="preserve">全幅度精度 </w:t>
            </w:r>
          </w:p>
        </w:tc>
        <w:tc>
          <w:tcPr>
            <w:tcW w:w="862" w:type="dxa"/>
            <w:tcBorders>
              <w:top w:val="single" w:sz="4" w:space="0" w:color="auto"/>
              <w:left w:val="single" w:sz="4" w:space="0" w:color="auto"/>
              <w:bottom w:val="single" w:sz="4" w:space="0" w:color="auto"/>
              <w:right w:val="single" w:sz="4" w:space="0" w:color="auto"/>
            </w:tcBorders>
            <w:vAlign w:val="center"/>
          </w:tcPr>
          <w:p w14:paraId="47A82732"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18F48195" w14:textId="38AC8D08" w:rsidR="001F0808" w:rsidRPr="001F0808" w:rsidRDefault="001F0808" w:rsidP="001F0808">
            <w:pPr>
              <w:snapToGrid w:val="0"/>
              <w:jc w:val="center"/>
              <w:rPr>
                <w:rFonts w:ascii="Times New Roman" w:eastAsia="宋体" w:hAnsi="Times New Roman"/>
                <w:szCs w:val="21"/>
              </w:rPr>
            </w:pPr>
            <w:r>
              <w:t>20℃~30℃，fc &gt; 100 kHz，输入信号电平-50 dBm~0 dBm，RBW=1 kHz，VBW=1 kHz，峰值检 波，输入衰减20 dB，前置放大器关，95%置信度</w:t>
            </w:r>
          </w:p>
        </w:tc>
      </w:tr>
      <w:tr w:rsidR="001F0808" w14:paraId="61AA00CE" w14:textId="77777777" w:rsidTr="001F0808">
        <w:trPr>
          <w:trHeight w:val="45"/>
        </w:trPr>
        <w:tc>
          <w:tcPr>
            <w:tcW w:w="859" w:type="dxa"/>
            <w:vMerge/>
            <w:vAlign w:val="center"/>
          </w:tcPr>
          <w:p w14:paraId="57C10056"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2236CD45" w14:textId="02AE4024" w:rsidR="001F0808" w:rsidRPr="001F0808" w:rsidRDefault="001F0808" w:rsidP="001F0808">
            <w:pPr>
              <w:jc w:val="center"/>
              <w:rPr>
                <w:rFonts w:ascii="Times New Roman" w:eastAsia="宋体" w:hAnsi="Times New Roman"/>
                <w:szCs w:val="21"/>
              </w:rPr>
            </w:pPr>
          </w:p>
        </w:tc>
        <w:tc>
          <w:tcPr>
            <w:tcW w:w="862" w:type="dxa"/>
            <w:tcBorders>
              <w:top w:val="single" w:sz="4" w:space="0" w:color="auto"/>
              <w:left w:val="single" w:sz="4" w:space="0" w:color="auto"/>
              <w:bottom w:val="single" w:sz="4" w:space="0" w:color="auto"/>
              <w:right w:val="single" w:sz="4" w:space="0" w:color="auto"/>
            </w:tcBorders>
            <w:vAlign w:val="center"/>
          </w:tcPr>
          <w:p w14:paraId="2B6D845E"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237BDBBF" w14:textId="1A914E38" w:rsidR="001F0808" w:rsidRPr="001F0808" w:rsidRDefault="001F0808" w:rsidP="001F0808">
            <w:pPr>
              <w:snapToGrid w:val="0"/>
              <w:jc w:val="center"/>
              <w:rPr>
                <w:rFonts w:ascii="Times New Roman" w:eastAsia="宋体" w:hAnsi="Times New Roman"/>
                <w:szCs w:val="21"/>
              </w:rPr>
            </w:pPr>
            <w:r>
              <w:t>±0.7 dB</w:t>
            </w:r>
          </w:p>
        </w:tc>
      </w:tr>
      <w:tr w:rsidR="001F0808" w14:paraId="09F10536" w14:textId="77777777" w:rsidTr="001F0808">
        <w:trPr>
          <w:trHeight w:val="45"/>
        </w:trPr>
        <w:tc>
          <w:tcPr>
            <w:tcW w:w="859" w:type="dxa"/>
            <w:vMerge/>
            <w:vAlign w:val="center"/>
          </w:tcPr>
          <w:p w14:paraId="12647B09" w14:textId="77777777" w:rsidR="001F0808" w:rsidRDefault="001F0808" w:rsidP="001F0808">
            <w:pPr>
              <w:jc w:val="center"/>
              <w:rPr>
                <w:rFonts w:ascii="Times New Roman" w:eastAsia="宋体" w:hAnsi="Times New Roman"/>
                <w:szCs w:val="21"/>
              </w:rPr>
            </w:pPr>
          </w:p>
        </w:tc>
        <w:tc>
          <w:tcPr>
            <w:tcW w:w="3132" w:type="dxa"/>
            <w:vMerge w:val="restart"/>
            <w:tcBorders>
              <w:left w:val="single" w:sz="4" w:space="0" w:color="auto"/>
              <w:right w:val="single" w:sz="4" w:space="0" w:color="auto"/>
            </w:tcBorders>
          </w:tcPr>
          <w:p w14:paraId="10758360" w14:textId="77777777" w:rsidR="001F0808" w:rsidRDefault="001F0808" w:rsidP="001F0808">
            <w:pPr>
              <w:jc w:val="center"/>
            </w:pPr>
          </w:p>
          <w:p w14:paraId="33D0B860" w14:textId="10971E63" w:rsidR="001F0808" w:rsidRPr="001F0808" w:rsidRDefault="001F0808" w:rsidP="001F0808">
            <w:pPr>
              <w:jc w:val="center"/>
              <w:rPr>
                <w:rFonts w:ascii="Times New Roman" w:eastAsia="宋体" w:hAnsi="Times New Roman"/>
                <w:szCs w:val="21"/>
              </w:rPr>
            </w:pPr>
            <w:r>
              <w:t>电压驻波比</w:t>
            </w:r>
          </w:p>
        </w:tc>
        <w:tc>
          <w:tcPr>
            <w:tcW w:w="862" w:type="dxa"/>
            <w:tcBorders>
              <w:top w:val="single" w:sz="4" w:space="0" w:color="auto"/>
              <w:left w:val="single" w:sz="4" w:space="0" w:color="auto"/>
              <w:bottom w:val="single" w:sz="4" w:space="0" w:color="auto"/>
              <w:right w:val="single" w:sz="4" w:space="0" w:color="auto"/>
            </w:tcBorders>
            <w:vAlign w:val="center"/>
          </w:tcPr>
          <w:p w14:paraId="693E05E0"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0B745BC3" w14:textId="17F23A63" w:rsidR="001F0808" w:rsidRDefault="001F0808" w:rsidP="001F0808">
            <w:pPr>
              <w:snapToGrid w:val="0"/>
              <w:jc w:val="center"/>
            </w:pPr>
            <w:r>
              <w:t>输入衰减10 dB，fc≥1 MHz</w:t>
            </w:r>
          </w:p>
        </w:tc>
      </w:tr>
      <w:tr w:rsidR="001F0808" w14:paraId="4396E388" w14:textId="77777777" w:rsidTr="001F0808">
        <w:trPr>
          <w:trHeight w:val="45"/>
        </w:trPr>
        <w:tc>
          <w:tcPr>
            <w:tcW w:w="859" w:type="dxa"/>
            <w:vMerge/>
            <w:vAlign w:val="center"/>
          </w:tcPr>
          <w:p w14:paraId="2F98C005"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120B4ABF"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563F4D70"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558AA98A" w14:textId="3F608F8F" w:rsidR="001F0808" w:rsidRDefault="001F0808" w:rsidP="001F0808">
            <w:pPr>
              <w:snapToGrid w:val="0"/>
              <w:jc w:val="center"/>
            </w:pPr>
            <w:r>
              <w:t>1 MHz~3.2 GHz 1.7，标称值</w:t>
            </w:r>
          </w:p>
        </w:tc>
      </w:tr>
      <w:tr w:rsidR="001F0808" w14:paraId="066915BB" w14:textId="77777777" w:rsidTr="001F0808">
        <w:trPr>
          <w:trHeight w:val="45"/>
        </w:trPr>
        <w:tc>
          <w:tcPr>
            <w:tcW w:w="859" w:type="dxa"/>
            <w:vMerge/>
            <w:vAlign w:val="center"/>
          </w:tcPr>
          <w:p w14:paraId="6E054563"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5B43C8F8"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5281C269"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570C1AB2" w14:textId="507312BD" w:rsidR="001F0808" w:rsidRDefault="001F0808" w:rsidP="001F0808">
            <w:pPr>
              <w:snapToGrid w:val="0"/>
              <w:jc w:val="center"/>
            </w:pPr>
            <w:r>
              <w:t>3.2 GHz~7.5 GHz 1.5，标称值</w:t>
            </w:r>
          </w:p>
        </w:tc>
      </w:tr>
      <w:tr w:rsidR="001F0808" w14:paraId="621BCEA0" w14:textId="77777777" w:rsidTr="001F0808">
        <w:trPr>
          <w:trHeight w:val="45"/>
        </w:trPr>
        <w:tc>
          <w:tcPr>
            <w:tcW w:w="859" w:type="dxa"/>
            <w:vMerge w:val="restart"/>
            <w:vAlign w:val="center"/>
          </w:tcPr>
          <w:p w14:paraId="02AAFA5B" w14:textId="3F554959" w:rsidR="001F0808" w:rsidRDefault="001F0808" w:rsidP="001F0808">
            <w:pPr>
              <w:jc w:val="center"/>
              <w:rPr>
                <w:rFonts w:ascii="Times New Roman" w:eastAsia="宋体" w:hAnsi="Times New Roman"/>
                <w:szCs w:val="21"/>
              </w:rPr>
            </w:pPr>
            <w:r>
              <w:t>失真和杂散响应</w:t>
            </w:r>
          </w:p>
        </w:tc>
        <w:tc>
          <w:tcPr>
            <w:tcW w:w="3132" w:type="dxa"/>
            <w:vMerge w:val="restart"/>
            <w:tcBorders>
              <w:left w:val="single" w:sz="4" w:space="0" w:color="auto"/>
              <w:right w:val="single" w:sz="4" w:space="0" w:color="auto"/>
            </w:tcBorders>
          </w:tcPr>
          <w:p w14:paraId="64C88083" w14:textId="77777777" w:rsidR="001F0808" w:rsidRDefault="001F0808" w:rsidP="001F0808">
            <w:pPr>
              <w:jc w:val="center"/>
            </w:pPr>
          </w:p>
          <w:p w14:paraId="71CA891A" w14:textId="77777777" w:rsidR="001F0808" w:rsidRDefault="001F0808" w:rsidP="001F0808">
            <w:pPr>
              <w:jc w:val="center"/>
            </w:pPr>
          </w:p>
          <w:p w14:paraId="745319C5" w14:textId="7AF706BD" w:rsidR="001F0808" w:rsidRDefault="001F0808" w:rsidP="001F0808">
            <w:pPr>
              <w:jc w:val="center"/>
            </w:pPr>
            <w:r>
              <w:t>二次谐波失真</w:t>
            </w:r>
          </w:p>
        </w:tc>
        <w:tc>
          <w:tcPr>
            <w:tcW w:w="862" w:type="dxa"/>
            <w:tcBorders>
              <w:top w:val="single" w:sz="4" w:space="0" w:color="auto"/>
              <w:left w:val="single" w:sz="4" w:space="0" w:color="auto"/>
              <w:bottom w:val="single" w:sz="4" w:space="0" w:color="auto"/>
              <w:right w:val="single" w:sz="4" w:space="0" w:color="auto"/>
            </w:tcBorders>
            <w:vAlign w:val="center"/>
          </w:tcPr>
          <w:p w14:paraId="33109AEC"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1F141FFC" w14:textId="12749D30" w:rsidR="001F0808" w:rsidRDefault="001F0808" w:rsidP="001F0808">
            <w:pPr>
              <w:snapToGrid w:val="0"/>
              <w:jc w:val="center"/>
            </w:pPr>
            <w:r>
              <w:t>20℃~30℃，fc≥50 MHz，输入单音电平-20 dBm，输入衰减0 dB，前置放大器关</w:t>
            </w:r>
          </w:p>
        </w:tc>
      </w:tr>
      <w:tr w:rsidR="001F0808" w14:paraId="69FD4036" w14:textId="77777777" w:rsidTr="001F0808">
        <w:trPr>
          <w:trHeight w:val="45"/>
        </w:trPr>
        <w:tc>
          <w:tcPr>
            <w:tcW w:w="859" w:type="dxa"/>
            <w:vMerge/>
            <w:vAlign w:val="center"/>
          </w:tcPr>
          <w:p w14:paraId="499173D5"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6C157D4E"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0F750BC1"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1850ACAE" w14:textId="7330D62A" w:rsidR="001F0808" w:rsidRDefault="001F0808" w:rsidP="001F0808">
            <w:pPr>
              <w:snapToGrid w:val="0"/>
              <w:jc w:val="center"/>
            </w:pPr>
            <w:r>
              <w:t>50 MHz~3.2 GHz -65 dBc / +45 dBm，标称值</w:t>
            </w:r>
          </w:p>
        </w:tc>
      </w:tr>
      <w:tr w:rsidR="001F0808" w14:paraId="337D4F35" w14:textId="77777777" w:rsidTr="001F0808">
        <w:trPr>
          <w:trHeight w:val="45"/>
        </w:trPr>
        <w:tc>
          <w:tcPr>
            <w:tcW w:w="859" w:type="dxa"/>
            <w:vMerge/>
            <w:vAlign w:val="center"/>
          </w:tcPr>
          <w:p w14:paraId="283D6909"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56F33EA2"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4CB6A7D0"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1650C409" w14:textId="3163FB39" w:rsidR="001F0808" w:rsidRDefault="001F0808" w:rsidP="001F0808">
            <w:pPr>
              <w:snapToGrid w:val="0"/>
              <w:jc w:val="center"/>
            </w:pPr>
            <w:r>
              <w:t>3.2 GHz~3.75 GHz -80 dBc / +60 dBm，标称值</w:t>
            </w:r>
          </w:p>
        </w:tc>
      </w:tr>
      <w:tr w:rsidR="001F0808" w14:paraId="146AF8D4" w14:textId="77777777" w:rsidTr="001F0808">
        <w:trPr>
          <w:trHeight w:val="45"/>
        </w:trPr>
        <w:tc>
          <w:tcPr>
            <w:tcW w:w="859" w:type="dxa"/>
            <w:vMerge/>
            <w:vAlign w:val="center"/>
          </w:tcPr>
          <w:p w14:paraId="19C79AC7" w14:textId="77777777" w:rsidR="001F0808" w:rsidRDefault="001F0808" w:rsidP="001F0808">
            <w:pPr>
              <w:jc w:val="center"/>
              <w:rPr>
                <w:rFonts w:ascii="Times New Roman" w:eastAsia="宋体" w:hAnsi="Times New Roman"/>
                <w:szCs w:val="21"/>
              </w:rPr>
            </w:pPr>
          </w:p>
        </w:tc>
        <w:tc>
          <w:tcPr>
            <w:tcW w:w="3132" w:type="dxa"/>
            <w:vMerge w:val="restart"/>
            <w:tcBorders>
              <w:left w:val="single" w:sz="4" w:space="0" w:color="auto"/>
              <w:right w:val="single" w:sz="4" w:space="0" w:color="auto"/>
            </w:tcBorders>
          </w:tcPr>
          <w:p w14:paraId="071E4351" w14:textId="77777777" w:rsidR="001F0808" w:rsidRDefault="001F0808" w:rsidP="001F0808">
            <w:pPr>
              <w:jc w:val="center"/>
            </w:pPr>
          </w:p>
          <w:p w14:paraId="0D4FC9CE" w14:textId="77777777" w:rsidR="001F0808" w:rsidRDefault="001F0808" w:rsidP="001F0808">
            <w:pPr>
              <w:jc w:val="center"/>
            </w:pPr>
          </w:p>
          <w:p w14:paraId="1989772C" w14:textId="2F0927FC" w:rsidR="001F0808" w:rsidRDefault="001F0808" w:rsidP="001F0808">
            <w:pPr>
              <w:jc w:val="center"/>
            </w:pPr>
            <w:r>
              <w:t>三阶交调截断点</w:t>
            </w:r>
          </w:p>
        </w:tc>
        <w:tc>
          <w:tcPr>
            <w:tcW w:w="862" w:type="dxa"/>
            <w:tcBorders>
              <w:top w:val="single" w:sz="4" w:space="0" w:color="auto"/>
              <w:left w:val="single" w:sz="4" w:space="0" w:color="auto"/>
              <w:bottom w:val="single" w:sz="4" w:space="0" w:color="auto"/>
              <w:right w:val="single" w:sz="4" w:space="0" w:color="auto"/>
            </w:tcBorders>
            <w:vAlign w:val="center"/>
          </w:tcPr>
          <w:p w14:paraId="49AD9346"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22F7B86D" w14:textId="31AE6425" w:rsidR="001F0808" w:rsidRDefault="001F0808" w:rsidP="001F0808">
            <w:pPr>
              <w:snapToGrid w:val="0"/>
              <w:jc w:val="center"/>
            </w:pPr>
            <w:r>
              <w:t>20℃~30℃，fc≥50 MHz，输入双音电平-20 dBm，频率间隔100 kHz，输入衰减0 dB，前置放大 器关</w:t>
            </w:r>
          </w:p>
        </w:tc>
      </w:tr>
      <w:tr w:rsidR="001F0808" w14:paraId="3B80C59A" w14:textId="77777777" w:rsidTr="001F0808">
        <w:trPr>
          <w:trHeight w:val="45"/>
        </w:trPr>
        <w:tc>
          <w:tcPr>
            <w:tcW w:w="859" w:type="dxa"/>
            <w:vMerge/>
            <w:vAlign w:val="center"/>
          </w:tcPr>
          <w:p w14:paraId="362320F0"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7CB36423"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09158176"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19145154" w14:textId="36770308" w:rsidR="001F0808" w:rsidRDefault="001F0808" w:rsidP="001F0808">
            <w:pPr>
              <w:snapToGrid w:val="0"/>
              <w:jc w:val="center"/>
            </w:pPr>
            <w:r>
              <w:t>50 MHz~3.2 GHz +9.5 dBm，典型值</w:t>
            </w:r>
          </w:p>
        </w:tc>
      </w:tr>
      <w:tr w:rsidR="001F0808" w14:paraId="22753F68" w14:textId="77777777" w:rsidTr="001F0808">
        <w:trPr>
          <w:trHeight w:val="45"/>
        </w:trPr>
        <w:tc>
          <w:tcPr>
            <w:tcW w:w="859" w:type="dxa"/>
            <w:vMerge/>
            <w:vAlign w:val="center"/>
          </w:tcPr>
          <w:p w14:paraId="7E70DCE8"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4AD7A52B"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4DE84A3F"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637534BE" w14:textId="56D65B02" w:rsidR="001F0808" w:rsidRDefault="001F0808" w:rsidP="001F0808">
            <w:pPr>
              <w:snapToGrid w:val="0"/>
              <w:jc w:val="center"/>
            </w:pPr>
            <w:r>
              <w:t>3.2 GHz~7.5 GHz +16 dBm，典型值</w:t>
            </w:r>
          </w:p>
        </w:tc>
      </w:tr>
      <w:tr w:rsidR="001F0808" w14:paraId="3653CEAD" w14:textId="77777777" w:rsidTr="001F0808">
        <w:trPr>
          <w:trHeight w:val="45"/>
        </w:trPr>
        <w:tc>
          <w:tcPr>
            <w:tcW w:w="859" w:type="dxa"/>
            <w:vMerge/>
            <w:vAlign w:val="center"/>
          </w:tcPr>
          <w:p w14:paraId="7CE9D6EF" w14:textId="77777777" w:rsidR="001F0808" w:rsidRDefault="001F0808" w:rsidP="001F0808">
            <w:pPr>
              <w:jc w:val="center"/>
              <w:rPr>
                <w:rFonts w:ascii="Times New Roman" w:eastAsia="宋体" w:hAnsi="Times New Roman"/>
                <w:szCs w:val="21"/>
              </w:rPr>
            </w:pPr>
          </w:p>
        </w:tc>
        <w:tc>
          <w:tcPr>
            <w:tcW w:w="3132" w:type="dxa"/>
            <w:vMerge w:val="restart"/>
            <w:tcBorders>
              <w:left w:val="single" w:sz="4" w:space="0" w:color="auto"/>
              <w:right w:val="single" w:sz="4" w:space="0" w:color="auto"/>
            </w:tcBorders>
          </w:tcPr>
          <w:p w14:paraId="04E23725" w14:textId="77777777" w:rsidR="001F0808" w:rsidRDefault="001F0808" w:rsidP="001F0808">
            <w:pPr>
              <w:jc w:val="center"/>
            </w:pPr>
          </w:p>
          <w:p w14:paraId="31E78570" w14:textId="756A2FA6" w:rsidR="001F0808" w:rsidRDefault="001F0808" w:rsidP="001F0808">
            <w:pPr>
              <w:ind w:firstLineChars="400" w:firstLine="840"/>
            </w:pPr>
            <w:r>
              <w:t>1 dB增益压缩</w:t>
            </w:r>
          </w:p>
        </w:tc>
        <w:tc>
          <w:tcPr>
            <w:tcW w:w="862" w:type="dxa"/>
            <w:tcBorders>
              <w:top w:val="single" w:sz="4" w:space="0" w:color="auto"/>
              <w:left w:val="single" w:sz="4" w:space="0" w:color="auto"/>
              <w:bottom w:val="single" w:sz="4" w:space="0" w:color="auto"/>
              <w:right w:val="single" w:sz="4" w:space="0" w:color="auto"/>
            </w:tcBorders>
            <w:vAlign w:val="center"/>
          </w:tcPr>
          <w:p w14:paraId="19F6E1D9"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2F42F23D" w14:textId="3D45CDF5" w:rsidR="001F0808" w:rsidRDefault="001F0808" w:rsidP="001F0808">
            <w:pPr>
              <w:snapToGrid w:val="0"/>
              <w:jc w:val="center"/>
            </w:pPr>
            <w:r>
              <w:t>20℃~30℃，fc≥50MHz，输入双音频率间隔≥10 MHz，RBW</w:t>
            </w:r>
          </w:p>
        </w:tc>
      </w:tr>
      <w:tr w:rsidR="001F0808" w14:paraId="4953A35E" w14:textId="77777777" w:rsidTr="001F0808">
        <w:trPr>
          <w:trHeight w:val="45"/>
        </w:trPr>
        <w:tc>
          <w:tcPr>
            <w:tcW w:w="859" w:type="dxa"/>
            <w:vMerge/>
            <w:vAlign w:val="center"/>
          </w:tcPr>
          <w:p w14:paraId="42C6D03B"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602F3BE0"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0F18F56B"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4B8BB2B5" w14:textId="189EE19B" w:rsidR="001F0808" w:rsidRDefault="001F0808" w:rsidP="001F0808">
            <w:pPr>
              <w:snapToGrid w:val="0"/>
              <w:jc w:val="center"/>
            </w:pPr>
            <w:r>
              <w:t>&gt;8 dBm，标称值</w:t>
            </w:r>
          </w:p>
        </w:tc>
      </w:tr>
      <w:tr w:rsidR="001F0808" w14:paraId="1C0B4002" w14:textId="77777777" w:rsidTr="001F0808">
        <w:trPr>
          <w:trHeight w:val="45"/>
        </w:trPr>
        <w:tc>
          <w:tcPr>
            <w:tcW w:w="859" w:type="dxa"/>
            <w:vMerge/>
            <w:vAlign w:val="center"/>
          </w:tcPr>
          <w:p w14:paraId="28AF3048" w14:textId="77777777" w:rsidR="001F0808" w:rsidRDefault="001F0808" w:rsidP="001F0808">
            <w:pPr>
              <w:jc w:val="center"/>
              <w:rPr>
                <w:rFonts w:ascii="Times New Roman" w:eastAsia="宋体" w:hAnsi="Times New Roman"/>
                <w:szCs w:val="21"/>
              </w:rPr>
            </w:pPr>
          </w:p>
        </w:tc>
        <w:tc>
          <w:tcPr>
            <w:tcW w:w="3132" w:type="dxa"/>
            <w:vMerge w:val="restart"/>
            <w:tcBorders>
              <w:left w:val="single" w:sz="4" w:space="0" w:color="auto"/>
              <w:right w:val="single" w:sz="4" w:space="0" w:color="auto"/>
            </w:tcBorders>
          </w:tcPr>
          <w:p w14:paraId="3451B438" w14:textId="77777777" w:rsidR="001F0808" w:rsidRDefault="001F0808" w:rsidP="001F0808">
            <w:pPr>
              <w:jc w:val="center"/>
            </w:pPr>
          </w:p>
          <w:p w14:paraId="63DBF98B" w14:textId="5478AB55" w:rsidR="001F0808" w:rsidRDefault="001F0808" w:rsidP="001F0808">
            <w:pPr>
              <w:jc w:val="center"/>
            </w:pPr>
            <w:r>
              <w:t>剩余响应</w:t>
            </w:r>
          </w:p>
        </w:tc>
        <w:tc>
          <w:tcPr>
            <w:tcW w:w="862" w:type="dxa"/>
            <w:tcBorders>
              <w:top w:val="single" w:sz="4" w:space="0" w:color="auto"/>
              <w:left w:val="single" w:sz="4" w:space="0" w:color="auto"/>
              <w:bottom w:val="single" w:sz="4" w:space="0" w:color="auto"/>
              <w:right w:val="single" w:sz="4" w:space="0" w:color="auto"/>
            </w:tcBorders>
            <w:vAlign w:val="center"/>
          </w:tcPr>
          <w:p w14:paraId="09013CF7"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0F8C7FB0" w14:textId="4D42D9BD" w:rsidR="001F0808" w:rsidRDefault="001F0808" w:rsidP="001F0808">
            <w:pPr>
              <w:snapToGrid w:val="0"/>
              <w:jc w:val="center"/>
            </w:pPr>
            <w:r>
              <w:t>20℃~30℃，输入端口接50Ω负载，输入衰减0 dB</w:t>
            </w:r>
          </w:p>
        </w:tc>
      </w:tr>
      <w:tr w:rsidR="001F0808" w14:paraId="1729EAED" w14:textId="77777777" w:rsidTr="001F0808">
        <w:trPr>
          <w:trHeight w:val="45"/>
        </w:trPr>
        <w:tc>
          <w:tcPr>
            <w:tcW w:w="859" w:type="dxa"/>
            <w:vMerge/>
            <w:vAlign w:val="center"/>
          </w:tcPr>
          <w:p w14:paraId="76A3419F"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70197A1A"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1C6E35B4"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4B0EF06A" w14:textId="6C5F9758" w:rsidR="001F0808" w:rsidRDefault="001F0808" w:rsidP="001F0808">
            <w:pPr>
              <w:snapToGrid w:val="0"/>
              <w:jc w:val="center"/>
            </w:pPr>
            <w:r>
              <w:t>&lt;-90 dBm</w:t>
            </w:r>
          </w:p>
        </w:tc>
      </w:tr>
      <w:tr w:rsidR="001F0808" w14:paraId="76A4282C" w14:textId="77777777" w:rsidTr="001F0808">
        <w:trPr>
          <w:trHeight w:val="45"/>
        </w:trPr>
        <w:tc>
          <w:tcPr>
            <w:tcW w:w="859" w:type="dxa"/>
            <w:vMerge/>
            <w:vAlign w:val="center"/>
          </w:tcPr>
          <w:p w14:paraId="3E264676" w14:textId="77777777" w:rsidR="001F0808" w:rsidRDefault="001F0808" w:rsidP="001F0808">
            <w:pPr>
              <w:jc w:val="center"/>
              <w:rPr>
                <w:rFonts w:ascii="Times New Roman" w:eastAsia="宋体" w:hAnsi="Times New Roman"/>
                <w:szCs w:val="21"/>
              </w:rPr>
            </w:pPr>
          </w:p>
        </w:tc>
        <w:tc>
          <w:tcPr>
            <w:tcW w:w="3132" w:type="dxa"/>
            <w:vMerge w:val="restart"/>
            <w:tcBorders>
              <w:left w:val="single" w:sz="4" w:space="0" w:color="auto"/>
              <w:right w:val="single" w:sz="4" w:space="0" w:color="auto"/>
            </w:tcBorders>
          </w:tcPr>
          <w:p w14:paraId="5D69F7D4" w14:textId="166C4421" w:rsidR="001F0808" w:rsidRDefault="001F0808" w:rsidP="001F0808">
            <w:pPr>
              <w:jc w:val="center"/>
            </w:pPr>
            <w:r>
              <w:t>输入相关杂散</w:t>
            </w:r>
          </w:p>
        </w:tc>
        <w:tc>
          <w:tcPr>
            <w:tcW w:w="862" w:type="dxa"/>
            <w:tcBorders>
              <w:top w:val="single" w:sz="4" w:space="0" w:color="auto"/>
              <w:left w:val="single" w:sz="4" w:space="0" w:color="auto"/>
              <w:bottom w:val="single" w:sz="4" w:space="0" w:color="auto"/>
              <w:right w:val="single" w:sz="4" w:space="0" w:color="auto"/>
            </w:tcBorders>
            <w:vAlign w:val="center"/>
          </w:tcPr>
          <w:p w14:paraId="45556D7C"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79561658" w14:textId="76C7B5E5" w:rsidR="001F0808" w:rsidRDefault="001F0808" w:rsidP="001F0808">
            <w:pPr>
              <w:snapToGrid w:val="0"/>
              <w:jc w:val="center"/>
            </w:pPr>
            <w:r>
              <w:t>20℃~30℃，混频器电平为-30 dBm</w:t>
            </w:r>
          </w:p>
        </w:tc>
      </w:tr>
      <w:tr w:rsidR="001F0808" w14:paraId="3D2342DF" w14:textId="77777777" w:rsidTr="001F0808">
        <w:trPr>
          <w:trHeight w:val="45"/>
        </w:trPr>
        <w:tc>
          <w:tcPr>
            <w:tcW w:w="859" w:type="dxa"/>
            <w:vMerge/>
            <w:vAlign w:val="center"/>
          </w:tcPr>
          <w:p w14:paraId="12A62A15" w14:textId="77777777" w:rsidR="001F0808" w:rsidRDefault="001F0808" w:rsidP="001F0808">
            <w:pPr>
              <w:jc w:val="center"/>
              <w:rPr>
                <w:rFonts w:ascii="Times New Roman" w:eastAsia="宋体" w:hAnsi="Times New Roman"/>
                <w:szCs w:val="21"/>
              </w:rPr>
            </w:pPr>
          </w:p>
        </w:tc>
        <w:tc>
          <w:tcPr>
            <w:tcW w:w="3132" w:type="dxa"/>
            <w:vMerge/>
            <w:tcBorders>
              <w:left w:val="single" w:sz="4" w:space="0" w:color="auto"/>
              <w:right w:val="single" w:sz="4" w:space="0" w:color="auto"/>
            </w:tcBorders>
          </w:tcPr>
          <w:p w14:paraId="0BA9121E" w14:textId="77777777" w:rsidR="001F0808" w:rsidRDefault="001F0808" w:rsidP="001F0808">
            <w:pPr>
              <w:jc w:val="center"/>
            </w:pPr>
          </w:p>
        </w:tc>
        <w:tc>
          <w:tcPr>
            <w:tcW w:w="862" w:type="dxa"/>
            <w:tcBorders>
              <w:top w:val="single" w:sz="4" w:space="0" w:color="auto"/>
              <w:left w:val="single" w:sz="4" w:space="0" w:color="auto"/>
              <w:bottom w:val="single" w:sz="4" w:space="0" w:color="auto"/>
              <w:right w:val="single" w:sz="4" w:space="0" w:color="auto"/>
            </w:tcBorders>
            <w:vAlign w:val="center"/>
          </w:tcPr>
          <w:p w14:paraId="7028BBFF" w14:textId="77777777" w:rsidR="001F0808" w:rsidRPr="001F0808" w:rsidRDefault="001F0808" w:rsidP="001F0808">
            <w:pPr>
              <w:snapToGrid w:val="0"/>
              <w:jc w:val="center"/>
            </w:pPr>
          </w:p>
        </w:tc>
        <w:tc>
          <w:tcPr>
            <w:tcW w:w="4343" w:type="dxa"/>
            <w:tcBorders>
              <w:top w:val="single" w:sz="4" w:space="0" w:color="auto"/>
              <w:left w:val="single" w:sz="4" w:space="0" w:color="auto"/>
              <w:bottom w:val="single" w:sz="4" w:space="0" w:color="auto"/>
              <w:right w:val="single" w:sz="4" w:space="0" w:color="auto"/>
            </w:tcBorders>
            <w:vAlign w:val="center"/>
          </w:tcPr>
          <w:p w14:paraId="65C12131" w14:textId="7E8A2297" w:rsidR="001F0808" w:rsidRDefault="001F0808" w:rsidP="001F0808">
            <w:pPr>
              <w:snapToGrid w:val="0"/>
              <w:jc w:val="center"/>
            </w:pPr>
            <w:r>
              <w:t>&lt;-65 dBc</w:t>
            </w:r>
          </w:p>
        </w:tc>
      </w:tr>
    </w:tbl>
    <w:p w14:paraId="00D509B1" w14:textId="19710284" w:rsidR="00C66EB8" w:rsidRDefault="001F0808" w:rsidP="001F0808">
      <w:pPr>
        <w:pStyle w:val="a5"/>
        <w:spacing w:before="239" w:line="360" w:lineRule="auto"/>
        <w:rPr>
          <w:rFonts w:ascii="Times New Roman" w:eastAsia="宋体" w:hAnsi="Times New Roman"/>
          <w:b/>
          <w:bCs/>
          <w:spacing w:val="-3"/>
          <w:sz w:val="24"/>
          <w:szCs w:val="24"/>
        </w:rPr>
      </w:pPr>
      <w:r>
        <w:rPr>
          <w:rFonts w:ascii="Times New Roman" w:eastAsia="宋体" w:hAnsi="Times New Roman" w:hint="eastAsia"/>
          <w:b/>
          <w:bCs/>
          <w:spacing w:val="-3"/>
          <w:sz w:val="24"/>
          <w:szCs w:val="24"/>
        </w:rPr>
        <w:t>六、</w:t>
      </w:r>
      <w:r>
        <w:rPr>
          <w:rFonts w:ascii="Times New Roman" w:eastAsia="宋体" w:hAnsi="Times New Roman"/>
          <w:b/>
          <w:bCs/>
          <w:spacing w:val="-3"/>
          <w:sz w:val="24"/>
          <w:szCs w:val="24"/>
        </w:rPr>
        <w:t>主要技术要求</w:t>
      </w:r>
    </w:p>
    <w:p w14:paraId="07E168FA" w14:textId="1AB403EE" w:rsidR="00C66EB8" w:rsidRDefault="00000000">
      <w:pPr>
        <w:widowControl/>
        <w:spacing w:line="360" w:lineRule="auto"/>
        <w:jc w:val="left"/>
        <w:rPr>
          <w:rFonts w:ascii="Times New Roman" w:eastAsia="宋体" w:hAnsi="Times New Roman"/>
          <w:bCs/>
          <w:sz w:val="24"/>
          <w:szCs w:val="24"/>
        </w:rPr>
      </w:pPr>
      <w:r>
        <w:rPr>
          <w:rFonts w:ascii="Times New Roman" w:eastAsia="宋体" w:hAnsi="Times New Roman"/>
          <w:bCs/>
          <w:sz w:val="24"/>
          <w:szCs w:val="24"/>
        </w:rPr>
        <w:t>1</w:t>
      </w:r>
      <w:r w:rsidR="001F0808">
        <w:rPr>
          <w:rFonts w:ascii="Times New Roman" w:eastAsia="宋体" w:hAnsi="Times New Roman" w:hint="eastAsia"/>
          <w:bCs/>
          <w:sz w:val="24"/>
          <w:szCs w:val="24"/>
        </w:rPr>
        <w:t>、</w:t>
      </w:r>
      <w:r w:rsidR="001F0808">
        <w:t xml:space="preserve">内置放大器和独立信号源，扫描速度快，灵敏度高， 具备信道功率，临道抑制比，占用带宽分析，谐波分析，三阶交调分析，场强测量等常见射频功率测量功能， 支持 GPS </w:t>
      </w:r>
      <w:r w:rsidR="001F0808">
        <w:lastRenderedPageBreak/>
        <w:t>定位和记录以及室内和室外地图显示，可实现信号记录与回放，广播监听、无线干扰定位、电磁兼 容测试等功能；</w:t>
      </w:r>
    </w:p>
    <w:p w14:paraId="6D84EF99" w14:textId="638B5917" w:rsidR="00C66EB8" w:rsidRDefault="00000000">
      <w:pPr>
        <w:widowControl/>
        <w:spacing w:line="360" w:lineRule="auto"/>
        <w:jc w:val="left"/>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w:t>
      </w:r>
      <w:r w:rsidR="001F0808">
        <w:t>天线和电缆测试与网络分析的测量范围从 100 kHz 到 7.5 GHz，具备全单端口和单向双端口网络矢量分析功 能，内置直流电压偏置，可实现天线驻波测量、电缆故障定位、塔放调试、端口匹配调试、回波和插损、史密斯图和 TDR 等</w:t>
      </w:r>
      <w:r>
        <w:rPr>
          <w:rFonts w:ascii="Times New Roman" w:eastAsia="宋体" w:hAnsi="Times New Roman"/>
          <w:bCs/>
          <w:sz w:val="24"/>
          <w:szCs w:val="24"/>
        </w:rPr>
        <w:t>。</w:t>
      </w:r>
    </w:p>
    <w:p w14:paraId="19A1B589" w14:textId="50853EBE" w:rsidR="00C66EB8" w:rsidRDefault="00000000" w:rsidP="001F0808">
      <w:pPr>
        <w:widowControl/>
        <w:spacing w:line="360" w:lineRule="auto"/>
        <w:jc w:val="left"/>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w:t>
      </w:r>
      <w:r w:rsidR="002D5672">
        <w:t>模拟与数字调试分析，实时数据采集，在线地图等功能</w:t>
      </w:r>
    </w:p>
    <w:p w14:paraId="6BBDF7F9" w14:textId="77777777" w:rsidR="00C66EB8" w:rsidRDefault="00C66EB8">
      <w:pPr>
        <w:widowControl/>
        <w:spacing w:line="360" w:lineRule="auto"/>
        <w:jc w:val="left"/>
        <w:rPr>
          <w:rFonts w:ascii="Times New Roman" w:eastAsia="宋体" w:hAnsi="Times New Roman"/>
          <w:bCs/>
          <w:sz w:val="24"/>
          <w:szCs w:val="24"/>
        </w:rPr>
      </w:pPr>
    </w:p>
    <w:p w14:paraId="71DEF5ED" w14:textId="77777777" w:rsidR="00C66EB8" w:rsidRDefault="00000000">
      <w:pPr>
        <w:spacing w:line="360" w:lineRule="auto"/>
        <w:rPr>
          <w:rFonts w:ascii="Times New Roman" w:eastAsia="宋体" w:hAnsi="Times New Roman"/>
          <w:b/>
          <w:bCs/>
          <w:spacing w:val="-3"/>
          <w:sz w:val="24"/>
          <w:szCs w:val="24"/>
        </w:rPr>
      </w:pPr>
      <w:r>
        <w:rPr>
          <w:rFonts w:ascii="Times New Roman" w:eastAsia="宋体" w:hAnsi="Times New Roman"/>
          <w:b/>
          <w:sz w:val="24"/>
          <w:szCs w:val="24"/>
        </w:rPr>
        <w:t>七、</w:t>
      </w:r>
      <w:r>
        <w:rPr>
          <w:rFonts w:ascii="Times New Roman" w:eastAsia="宋体" w:hAnsi="Times New Roman"/>
          <w:b/>
          <w:spacing w:val="-3"/>
          <w:sz w:val="24"/>
          <w:szCs w:val="24"/>
        </w:rPr>
        <w:t>采</w:t>
      </w:r>
      <w:r>
        <w:rPr>
          <w:rFonts w:ascii="Times New Roman" w:eastAsia="宋体" w:hAnsi="Times New Roman"/>
          <w:b/>
          <w:bCs/>
          <w:spacing w:val="-3"/>
          <w:sz w:val="24"/>
          <w:szCs w:val="24"/>
        </w:rPr>
        <w:t>用的主要技术标准规范：</w:t>
      </w:r>
    </w:p>
    <w:p w14:paraId="5CE68779" w14:textId="77777777" w:rsidR="00A44FE6" w:rsidRDefault="00A44FE6">
      <w:pPr>
        <w:widowControl/>
        <w:spacing w:line="360" w:lineRule="auto"/>
        <w:ind w:firstLineChars="200" w:firstLine="480"/>
        <w:jc w:val="left"/>
        <w:rPr>
          <w:rFonts w:ascii="Times New Roman" w:eastAsia="宋体" w:hAnsi="Times New Roman"/>
          <w:bCs/>
          <w:sz w:val="24"/>
          <w:szCs w:val="24"/>
        </w:rPr>
      </w:pPr>
      <w:r>
        <w:rPr>
          <w:rFonts w:ascii="Times New Roman" w:eastAsia="宋体" w:hAnsi="Times New Roman" w:hint="eastAsia"/>
          <w:bCs/>
          <w:sz w:val="24"/>
          <w:szCs w:val="24"/>
        </w:rPr>
        <w:t>1</w:t>
      </w:r>
      <w:r>
        <w:rPr>
          <w:rFonts w:ascii="Times New Roman" w:eastAsia="宋体" w:hAnsi="Times New Roman" w:hint="eastAsia"/>
          <w:bCs/>
          <w:sz w:val="24"/>
          <w:szCs w:val="24"/>
        </w:rPr>
        <w:t>：</w:t>
      </w:r>
      <w:r w:rsidR="002D5672" w:rsidRPr="00A44FE6">
        <w:rPr>
          <w:rFonts w:ascii="Times New Roman" w:eastAsia="宋体" w:hAnsi="Times New Roman" w:hint="eastAsia"/>
          <w:bCs/>
          <w:sz w:val="24"/>
          <w:szCs w:val="24"/>
        </w:rPr>
        <w:t>设备</w:t>
      </w:r>
      <w:r w:rsidRPr="00A44FE6">
        <w:rPr>
          <w:rFonts w:ascii="Times New Roman" w:eastAsia="宋体" w:hAnsi="Times New Roman"/>
          <w:bCs/>
          <w:sz w:val="24"/>
          <w:szCs w:val="24"/>
        </w:rPr>
        <w:t>符合</w:t>
      </w:r>
      <w:r w:rsidR="002D5672" w:rsidRPr="00A44FE6">
        <w:rPr>
          <w:rFonts w:ascii="Times New Roman" w:eastAsia="宋体" w:hAnsi="Times New Roman" w:hint="eastAsia"/>
          <w:bCs/>
          <w:sz w:val="24"/>
          <w:szCs w:val="24"/>
        </w:rPr>
        <w:t>3</w:t>
      </w:r>
      <w:r w:rsidR="002D5672" w:rsidRPr="00A44FE6">
        <w:rPr>
          <w:rFonts w:ascii="Times New Roman" w:eastAsia="宋体" w:hAnsi="Times New Roman"/>
          <w:bCs/>
          <w:sz w:val="24"/>
          <w:szCs w:val="24"/>
        </w:rPr>
        <w:t>C,CE,</w:t>
      </w:r>
      <w:r w:rsidR="00CF7C2F" w:rsidRPr="00A44FE6">
        <w:rPr>
          <w:rFonts w:ascii="Times New Roman" w:eastAsia="宋体" w:hAnsi="Times New Roman"/>
          <w:bCs/>
          <w:sz w:val="24"/>
          <w:szCs w:val="24"/>
        </w:rPr>
        <w:t>TUL,IEC</w:t>
      </w:r>
      <w:r w:rsidRPr="00A44FE6">
        <w:rPr>
          <w:rFonts w:ascii="Times New Roman" w:eastAsia="宋体" w:hAnsi="Times New Roman"/>
          <w:bCs/>
          <w:sz w:val="24"/>
          <w:szCs w:val="24"/>
        </w:rPr>
        <w:t>等</w:t>
      </w:r>
      <w:r w:rsidR="005C201B" w:rsidRPr="00A44FE6">
        <w:rPr>
          <w:rFonts w:ascii="Times New Roman" w:eastAsia="宋体" w:hAnsi="Times New Roman" w:hint="eastAsia"/>
          <w:bCs/>
          <w:sz w:val="24"/>
          <w:szCs w:val="24"/>
        </w:rPr>
        <w:t>国际</w:t>
      </w:r>
      <w:r w:rsidRPr="00A44FE6">
        <w:rPr>
          <w:rFonts w:ascii="Times New Roman" w:eastAsia="宋体" w:hAnsi="Times New Roman"/>
          <w:bCs/>
          <w:sz w:val="24"/>
          <w:szCs w:val="24"/>
        </w:rPr>
        <w:t>标准及行业规范。</w:t>
      </w:r>
    </w:p>
    <w:p w14:paraId="118D89A6" w14:textId="49B17CA6" w:rsidR="00C66EB8" w:rsidRDefault="00A44FE6">
      <w:pPr>
        <w:widowControl/>
        <w:spacing w:line="360" w:lineRule="auto"/>
        <w:ind w:firstLineChars="200" w:firstLine="480"/>
        <w:jc w:val="left"/>
        <w:rPr>
          <w:sz w:val="24"/>
          <w:szCs w:val="24"/>
        </w:rPr>
      </w:pPr>
      <w:r>
        <w:rPr>
          <w:rFonts w:ascii="Times New Roman" w:eastAsia="宋体" w:hAnsi="Times New Roman"/>
          <w:bCs/>
          <w:sz w:val="24"/>
          <w:szCs w:val="24"/>
        </w:rPr>
        <w:t>2</w:t>
      </w:r>
      <w:r>
        <w:rPr>
          <w:rFonts w:ascii="Times New Roman" w:eastAsia="宋体" w:hAnsi="Times New Roman" w:hint="eastAsia"/>
          <w:bCs/>
          <w:sz w:val="24"/>
          <w:szCs w:val="24"/>
        </w:rPr>
        <w:t>：</w:t>
      </w:r>
      <w:r w:rsidR="00E17F76" w:rsidRPr="00A44FE6">
        <w:rPr>
          <w:sz w:val="24"/>
          <w:szCs w:val="24"/>
        </w:rPr>
        <w:t>电磁兼容</w:t>
      </w:r>
      <w:r>
        <w:rPr>
          <w:rFonts w:hint="eastAsia"/>
          <w:sz w:val="24"/>
          <w:szCs w:val="24"/>
        </w:rPr>
        <w:t>符合</w:t>
      </w:r>
      <w:r w:rsidR="00E17F76" w:rsidRPr="00A44FE6">
        <w:rPr>
          <w:sz w:val="24"/>
          <w:szCs w:val="24"/>
        </w:rPr>
        <w:t xml:space="preserve"> EN 61326-1: 2013 / Class A  EN 61000-3-2: 2014  EN 61000-3-3: 2013 </w:t>
      </w:r>
      <w:r>
        <w:rPr>
          <w:rFonts w:hint="eastAsia"/>
          <w:sz w:val="24"/>
          <w:szCs w:val="24"/>
        </w:rPr>
        <w:t>。</w:t>
      </w:r>
    </w:p>
    <w:p w14:paraId="7CAAAFB1" w14:textId="20D66045" w:rsidR="00A44FE6" w:rsidRPr="00A44FE6" w:rsidRDefault="00A44FE6">
      <w:pPr>
        <w:widowControl/>
        <w:spacing w:line="360" w:lineRule="auto"/>
        <w:ind w:firstLineChars="200" w:firstLine="480"/>
        <w:jc w:val="left"/>
        <w:rPr>
          <w:rFonts w:ascii="Times New Roman" w:eastAsia="宋体" w:hAnsi="Times New Roman"/>
          <w:bCs/>
          <w:sz w:val="24"/>
          <w:szCs w:val="24"/>
        </w:rPr>
      </w:pPr>
      <w:r>
        <w:rPr>
          <w:rFonts w:hint="eastAsia"/>
          <w:sz w:val="24"/>
          <w:szCs w:val="24"/>
        </w:rPr>
        <w:t>3：</w:t>
      </w:r>
      <w:r>
        <w:t>安全性</w:t>
      </w:r>
      <w:r>
        <w:rPr>
          <w:rFonts w:hint="eastAsia"/>
        </w:rPr>
        <w:t>符合：</w:t>
      </w:r>
      <w:r>
        <w:t>CAN/CSA-C22.2 No. 61010-1:2012/A1:2018-11 CAN/CSA-C22.2 No. 61010-2-030:2018 UL 61010-1:2012/R:2018-11 UL 61010-2-030:2018</w:t>
      </w:r>
    </w:p>
    <w:p w14:paraId="7DE66537" w14:textId="77777777" w:rsidR="00C66EB8" w:rsidRDefault="00000000">
      <w:pPr>
        <w:pStyle w:val="a5"/>
        <w:spacing w:before="245" w:line="360" w:lineRule="auto"/>
        <w:rPr>
          <w:rFonts w:ascii="Times New Roman" w:eastAsia="宋体" w:hAnsi="Times New Roman"/>
          <w:b/>
          <w:bCs/>
          <w:sz w:val="24"/>
          <w:szCs w:val="24"/>
        </w:rPr>
      </w:pPr>
      <w:r>
        <w:rPr>
          <w:rFonts w:ascii="Times New Roman" w:eastAsia="宋体" w:hAnsi="Times New Roman"/>
          <w:b/>
          <w:bCs/>
          <w:spacing w:val="4"/>
          <w:sz w:val="24"/>
          <w:szCs w:val="24"/>
        </w:rPr>
        <w:t>八、供货要求</w:t>
      </w:r>
    </w:p>
    <w:p w14:paraId="0AC5ECDD" w14:textId="77777777" w:rsidR="00C66EB8" w:rsidRDefault="00000000" w:rsidP="00CF7C2F">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1</w:t>
      </w:r>
      <w:r>
        <w:rPr>
          <w:rFonts w:ascii="Times New Roman" w:eastAsia="宋体" w:hAnsi="Times New Roman"/>
          <w:bCs/>
          <w:sz w:val="24"/>
          <w:szCs w:val="24"/>
        </w:rPr>
        <w:t>、需方提出的是最低限度的技术要求，投标厂家提供的设备必须满足所有技术参数要求，并对产品技术性能负责。</w:t>
      </w:r>
    </w:p>
    <w:p w14:paraId="661C93C1" w14:textId="77777777" w:rsidR="00C66EB8" w:rsidRDefault="00000000" w:rsidP="00CF7C2F">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、供方必须保证其产品是经过实际使用验证且安全可靠的，应提供投标产品的业绩合同及对应发票。</w:t>
      </w:r>
    </w:p>
    <w:p w14:paraId="715D392A"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、投标方应满足本技术规格书的所有要求，并与需方技术主管部门进行充分技术沟通，结合实际工况共同确定相关定制件的具体要求，以确保投标产品的及时供货和正常使用。</w:t>
      </w:r>
    </w:p>
    <w:p w14:paraId="2066E93C"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、投标方按规定要求提供产品合格证，产品说明书和安装、操作、维护培训手册。</w:t>
      </w:r>
    </w:p>
    <w:p w14:paraId="270E68B5" w14:textId="77777777" w:rsidR="00C66EB8" w:rsidRDefault="00000000">
      <w:pPr>
        <w:pStyle w:val="a5"/>
        <w:spacing w:before="50" w:line="360" w:lineRule="auto"/>
        <w:rPr>
          <w:rFonts w:ascii="Times New Roman" w:eastAsia="宋体" w:hAnsi="Times New Roman"/>
          <w:b/>
          <w:bCs/>
          <w:sz w:val="24"/>
          <w:szCs w:val="24"/>
        </w:rPr>
      </w:pPr>
      <w:r>
        <w:rPr>
          <w:rFonts w:ascii="Times New Roman" w:eastAsia="宋体" w:hAnsi="Times New Roman"/>
          <w:b/>
          <w:bCs/>
          <w:spacing w:val="4"/>
          <w:sz w:val="24"/>
          <w:szCs w:val="24"/>
        </w:rPr>
        <w:t>九、质保期及售后服务</w:t>
      </w:r>
    </w:p>
    <w:p w14:paraId="6ED3AD49" w14:textId="6498A696"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1</w:t>
      </w:r>
      <w:r>
        <w:rPr>
          <w:rFonts w:ascii="Times New Roman" w:eastAsia="宋体" w:hAnsi="Times New Roman"/>
          <w:bCs/>
          <w:sz w:val="24"/>
          <w:szCs w:val="24"/>
        </w:rPr>
        <w:t>、质保期为货到安装调试验收合格后</w:t>
      </w:r>
      <w:r w:rsidR="00E66D4F">
        <w:rPr>
          <w:rFonts w:ascii="Times New Roman" w:eastAsia="宋体" w:hAnsi="Times New Roman"/>
          <w:bCs/>
          <w:sz w:val="24"/>
          <w:szCs w:val="24"/>
        </w:rPr>
        <w:t>3</w:t>
      </w:r>
      <w:r>
        <w:rPr>
          <w:rFonts w:ascii="Times New Roman" w:eastAsia="宋体" w:hAnsi="Times New Roman"/>
          <w:bCs/>
          <w:sz w:val="24"/>
          <w:szCs w:val="24"/>
        </w:rPr>
        <w:t>年。</w:t>
      </w:r>
    </w:p>
    <w:p w14:paraId="49ABB8F0" w14:textId="7A676738"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、设备交付使用后</w:t>
      </w:r>
      <w:r>
        <w:rPr>
          <w:rFonts w:ascii="Times New Roman" w:eastAsia="宋体" w:hAnsi="Times New Roman"/>
          <w:bCs/>
          <w:sz w:val="24"/>
          <w:szCs w:val="24"/>
        </w:rPr>
        <w:t>,</w:t>
      </w:r>
      <w:r>
        <w:rPr>
          <w:rFonts w:ascii="Times New Roman" w:eastAsia="宋体" w:hAnsi="Times New Roman"/>
          <w:bCs/>
          <w:sz w:val="24"/>
          <w:szCs w:val="24"/>
        </w:rPr>
        <w:t>如发生故障，中标方接到使用单位维修信息（电话、传</w:t>
      </w:r>
      <w:r>
        <w:rPr>
          <w:rFonts w:ascii="Times New Roman" w:eastAsia="宋体" w:hAnsi="Times New Roman"/>
          <w:bCs/>
          <w:sz w:val="24"/>
          <w:szCs w:val="24"/>
        </w:rPr>
        <w:lastRenderedPageBreak/>
        <w:t>真、信函、电子邮件等）后，保证</w:t>
      </w:r>
      <w:r>
        <w:rPr>
          <w:rFonts w:ascii="Times New Roman" w:eastAsia="宋体" w:hAnsi="Times New Roman"/>
          <w:bCs/>
          <w:sz w:val="24"/>
          <w:szCs w:val="24"/>
        </w:rPr>
        <w:t>2</w:t>
      </w:r>
      <w:r>
        <w:rPr>
          <w:rFonts w:ascii="Times New Roman" w:eastAsia="宋体" w:hAnsi="Times New Roman"/>
          <w:bCs/>
          <w:sz w:val="24"/>
          <w:szCs w:val="24"/>
        </w:rPr>
        <w:t>小时内给予满意的答复；设备故障需要到现场服务时保证</w:t>
      </w:r>
      <w:r>
        <w:rPr>
          <w:rFonts w:ascii="Times New Roman" w:eastAsia="宋体" w:hAnsi="Times New Roman"/>
          <w:bCs/>
          <w:sz w:val="24"/>
          <w:szCs w:val="24"/>
        </w:rPr>
        <w:t>24</w:t>
      </w:r>
      <w:r>
        <w:rPr>
          <w:rFonts w:ascii="Times New Roman" w:eastAsia="宋体" w:hAnsi="Times New Roman"/>
          <w:bCs/>
          <w:sz w:val="24"/>
          <w:szCs w:val="24"/>
        </w:rPr>
        <w:t>小时内能够携带配件赶到现场予以维修。凡属设备质量问题，在质保期内均免费维修或更换，并对其产品提供终身技术</w:t>
      </w:r>
      <w:r w:rsidR="00A44FE6">
        <w:rPr>
          <w:rFonts w:ascii="Times New Roman" w:eastAsia="宋体" w:hAnsi="Times New Roman" w:hint="eastAsia"/>
          <w:bCs/>
          <w:sz w:val="24"/>
          <w:szCs w:val="24"/>
        </w:rPr>
        <w:t>支持</w:t>
      </w:r>
      <w:r>
        <w:rPr>
          <w:rFonts w:ascii="Times New Roman" w:eastAsia="宋体" w:hAnsi="Times New Roman"/>
          <w:bCs/>
          <w:sz w:val="24"/>
          <w:szCs w:val="24"/>
        </w:rPr>
        <w:t>服务。</w:t>
      </w:r>
    </w:p>
    <w:p w14:paraId="5BE2ACEC" w14:textId="7505333B"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、中标方负责技术培训，培训内容包括产品结构及维护、操作，通过培训，操作人员能掌握有关操作和维修养护技能，及时处理各种故障。</w:t>
      </w:r>
    </w:p>
    <w:p w14:paraId="2210BC7E"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、中标单位应提供规范、标准、可靠的售后服务体系。</w:t>
      </w:r>
    </w:p>
    <w:p w14:paraId="771BF0AE" w14:textId="77777777" w:rsidR="00C66EB8" w:rsidRDefault="00C66EB8">
      <w:pPr>
        <w:rPr>
          <w:rFonts w:ascii="Times New Roman" w:eastAsia="宋体" w:hAnsi="Times New Roman"/>
          <w:b/>
          <w:bCs/>
          <w:sz w:val="28"/>
          <w:szCs w:val="28"/>
        </w:rPr>
      </w:pPr>
    </w:p>
    <w:bookmarkEnd w:id="1"/>
    <w:p w14:paraId="05ED4B49" w14:textId="77777777" w:rsidR="00C66EB8" w:rsidRDefault="00C66EB8">
      <w:pPr>
        <w:rPr>
          <w:rFonts w:ascii="Times New Roman" w:hAnsi="Times New Roman"/>
        </w:rPr>
      </w:pPr>
    </w:p>
    <w:sectPr w:rsidR="00C66EB8">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6C5595" w14:textId="77777777" w:rsidR="00165E59" w:rsidRDefault="00165E59">
      <w:r>
        <w:separator/>
      </w:r>
    </w:p>
  </w:endnote>
  <w:endnote w:type="continuationSeparator" w:id="0">
    <w:p w14:paraId="4D65A708" w14:textId="77777777" w:rsidR="00165E59" w:rsidRDefault="00165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EBB32B74-D05C-4D24-848B-9DD728494298}"/>
  </w:font>
  <w:font w:name="黑体">
    <w:altName w:val="SimHei"/>
    <w:panose1 w:val="02010609060101010101"/>
    <w:charset w:val="86"/>
    <w:family w:val="modern"/>
    <w:pitch w:val="fixed"/>
    <w:sig w:usb0="800002BF" w:usb1="38CF7CFA" w:usb2="00000016" w:usb3="00000000" w:csb0="00040001" w:csb1="00000000"/>
    <w:embedRegular r:id="rId2" w:subsetted="1" w:fontKey="{0488768A-3A82-42D1-9548-6A1E1BEE34A2}"/>
  </w:font>
  <w:font w:name="Arial">
    <w:panose1 w:val="020B0604020202020204"/>
    <w:charset w:val="00"/>
    <w:family w:val="swiss"/>
    <w:pitch w:val="variable"/>
    <w:sig w:usb0="E0002EFF" w:usb1="C000785B" w:usb2="00000009" w:usb3="00000000" w:csb0="000001FF" w:csb1="00000000"/>
  </w:font>
  <w:font w:name="Oúì.">
    <w:altName w:val="宋体"/>
    <w:charset w:val="86"/>
    <w:family w:val="swiss"/>
    <w:pitch w:val="default"/>
    <w:sig w:usb0="00000000" w:usb1="00000000" w:usb2="00000000" w:usb3="00000000" w:csb0="00040000" w:csb1="00000000"/>
  </w:font>
  <w:font w:name="BatangChe">
    <w:altName w:val="Malgun Gothic"/>
    <w:charset w:val="81"/>
    <w:family w:val="modern"/>
    <w:pitch w:val="fixed"/>
    <w:sig w:usb0="B00002AF" w:usb1="69D77CFB" w:usb2="00000030" w:usb3="00000000" w:csb0="0008009F" w:csb1="00000000"/>
  </w:font>
  <w:font w:name="华文宋体">
    <w:altName w:val="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汉鼎简书宋">
    <w:altName w:val="宋体"/>
    <w:charset w:val="86"/>
    <w:family w:val="modern"/>
    <w:pitch w:val="default"/>
    <w:sig w:usb0="00000000" w:usb1="00000000" w:usb2="00000010" w:usb3="00000000" w:csb0="00040000" w:csb1="00000000"/>
  </w:font>
  <w:font w:name="方正小标宋简体">
    <w:charset w:val="86"/>
    <w:family w:val="auto"/>
    <w:pitch w:val="default"/>
    <w:sig w:usb0="00000001" w:usb1="08000000" w:usb2="00000000" w:usb3="00000000" w:csb0="00040000" w:csb1="00000000"/>
    <w:embedBold r:id="rId3" w:fontKey="{3E9DA59A-21BA-418C-A809-45D961B5D7AA}"/>
  </w:font>
  <w:font w:name="新宋体">
    <w:panose1 w:val="02010609030101010101"/>
    <w:charset w:val="86"/>
    <w:family w:val="modern"/>
    <w:pitch w:val="fixed"/>
    <w:sig w:usb0="00000203" w:usb1="288F0000" w:usb2="00000016" w:usb3="00000000" w:csb0="00040001" w:csb1="00000000"/>
    <w:embedBold r:id="rId4" w:subsetted="1" w:fontKey="{1D4DF3EE-6F2E-4131-9E0A-E79788B27074}"/>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041703" w14:textId="77777777" w:rsidR="00C66EB8" w:rsidRDefault="00000000">
    <w:pPr>
      <w:pStyle w:val="ad"/>
      <w:jc w:val="center"/>
      <w:rPr>
        <w:rStyle w:val="af5"/>
      </w:rPr>
    </w:pPr>
    <w:r>
      <w:rPr>
        <w:noProof/>
      </w:rPr>
      <mc:AlternateContent>
        <mc:Choice Requires="wps">
          <w:drawing>
            <wp:anchor distT="0" distB="0" distL="114300" distR="114300" simplePos="0" relativeHeight="251659264" behindDoc="0" locked="0" layoutInCell="1" allowOverlap="1" wp14:anchorId="193C64E6" wp14:editId="3CF78B9E">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B411D9" w14:textId="77777777" w:rsidR="00C66EB8" w:rsidRDefault="0000000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93C64E6"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7FB411D9" w14:textId="77777777" w:rsidR="00C66EB8" w:rsidRDefault="0000000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066EDF" w14:textId="77777777" w:rsidR="00165E59" w:rsidRDefault="00165E59">
      <w:r>
        <w:separator/>
      </w:r>
    </w:p>
  </w:footnote>
  <w:footnote w:type="continuationSeparator" w:id="0">
    <w:p w14:paraId="6F8A4C89" w14:textId="77777777" w:rsidR="00165E59" w:rsidRDefault="00165E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DE3595" w14:textId="77777777" w:rsidR="00C66EB8" w:rsidRDefault="00C66EB8">
    <w:pPr>
      <w:pStyle w:val="af"/>
      <w:pBdr>
        <w:bottom w:val="none" w:sz="0" w:space="0" w:color="auto"/>
      </w:pBdr>
      <w:jc w:val="both"/>
      <w:rPr>
        <w:sz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E5B9260"/>
    <w:multiLevelType w:val="singleLevel"/>
    <w:tmpl w:val="AE5B9260"/>
    <w:lvl w:ilvl="0">
      <w:start w:val="6"/>
      <w:numFmt w:val="chineseCounting"/>
      <w:suff w:val="nothing"/>
      <w:lvlText w:val="%1、"/>
      <w:lvlJc w:val="left"/>
      <w:rPr>
        <w:rFonts w:hint="eastAsia"/>
      </w:rPr>
    </w:lvl>
  </w:abstractNum>
  <w:abstractNum w:abstractNumId="1" w15:restartNumberingAfterBreak="0">
    <w:nsid w:val="B9FB710E"/>
    <w:multiLevelType w:val="singleLevel"/>
    <w:tmpl w:val="B9FB710E"/>
    <w:lvl w:ilvl="0">
      <w:start w:val="5"/>
      <w:numFmt w:val="chineseCounting"/>
      <w:suff w:val="nothing"/>
      <w:lvlText w:val="%1、"/>
      <w:lvlJc w:val="left"/>
      <w:rPr>
        <w:rFonts w:hint="eastAsia"/>
      </w:rPr>
    </w:lvl>
  </w:abstractNum>
  <w:abstractNum w:abstractNumId="2" w15:restartNumberingAfterBreak="0">
    <w:nsid w:val="CF6EE53C"/>
    <w:multiLevelType w:val="singleLevel"/>
    <w:tmpl w:val="CF6EE53C"/>
    <w:lvl w:ilvl="0">
      <w:start w:val="5"/>
      <w:numFmt w:val="decimal"/>
      <w:pStyle w:val="1"/>
      <w:suff w:val="nothing"/>
      <w:lvlText w:val="%1、"/>
      <w:lvlJc w:val="left"/>
      <w:pPr>
        <w:ind w:left="-60"/>
      </w:pPr>
    </w:lvl>
  </w:abstractNum>
  <w:num w:numId="1" w16cid:durableId="1905333321">
    <w:abstractNumId w:val="2"/>
  </w:num>
  <w:num w:numId="2" w16cid:durableId="810054511">
    <w:abstractNumId w:val="1"/>
  </w:num>
  <w:num w:numId="3" w16cid:durableId="160852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TrueTypeFonts/>
  <w:saveSubset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D4A"/>
    <w:rsid w:val="0000528F"/>
    <w:rsid w:val="00025D9C"/>
    <w:rsid w:val="000E6D8D"/>
    <w:rsid w:val="000F1570"/>
    <w:rsid w:val="00117E07"/>
    <w:rsid w:val="00150BD2"/>
    <w:rsid w:val="00165E59"/>
    <w:rsid w:val="00165E5B"/>
    <w:rsid w:val="00195B07"/>
    <w:rsid w:val="001C2748"/>
    <w:rsid w:val="001F0808"/>
    <w:rsid w:val="001F17A7"/>
    <w:rsid w:val="00295F58"/>
    <w:rsid w:val="002B752F"/>
    <w:rsid w:val="002D5672"/>
    <w:rsid w:val="0032110C"/>
    <w:rsid w:val="00335D62"/>
    <w:rsid w:val="00350C81"/>
    <w:rsid w:val="003A540F"/>
    <w:rsid w:val="003A788C"/>
    <w:rsid w:val="003B13F7"/>
    <w:rsid w:val="0043326D"/>
    <w:rsid w:val="00532404"/>
    <w:rsid w:val="00536497"/>
    <w:rsid w:val="005C201B"/>
    <w:rsid w:val="00731A5D"/>
    <w:rsid w:val="0079465D"/>
    <w:rsid w:val="008027E0"/>
    <w:rsid w:val="008D27B1"/>
    <w:rsid w:val="0090726C"/>
    <w:rsid w:val="0095195A"/>
    <w:rsid w:val="00A44FE6"/>
    <w:rsid w:val="00B17D4A"/>
    <w:rsid w:val="00B36ABF"/>
    <w:rsid w:val="00B9532A"/>
    <w:rsid w:val="00BC275D"/>
    <w:rsid w:val="00C029D5"/>
    <w:rsid w:val="00C66EB8"/>
    <w:rsid w:val="00C76D2B"/>
    <w:rsid w:val="00CD385D"/>
    <w:rsid w:val="00CF7C2F"/>
    <w:rsid w:val="00D04F10"/>
    <w:rsid w:val="00D12DD5"/>
    <w:rsid w:val="00D363F5"/>
    <w:rsid w:val="00E17F76"/>
    <w:rsid w:val="00E627C7"/>
    <w:rsid w:val="00E66D4F"/>
    <w:rsid w:val="00E7569F"/>
    <w:rsid w:val="00E869CF"/>
    <w:rsid w:val="00E93645"/>
    <w:rsid w:val="00EC42D8"/>
    <w:rsid w:val="00EC7741"/>
    <w:rsid w:val="00F16E49"/>
    <w:rsid w:val="00F937B8"/>
    <w:rsid w:val="00FA19F0"/>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057B0A"/>
    <w:rsid w:val="0D246BD4"/>
    <w:rsid w:val="0D850BA9"/>
    <w:rsid w:val="0DE57A47"/>
    <w:rsid w:val="0E8B7C5C"/>
    <w:rsid w:val="0EBD6E1D"/>
    <w:rsid w:val="0EEB3719"/>
    <w:rsid w:val="0EFA64FB"/>
    <w:rsid w:val="0F583EB8"/>
    <w:rsid w:val="0F702353"/>
    <w:rsid w:val="0FA933C0"/>
    <w:rsid w:val="0FB8534D"/>
    <w:rsid w:val="10FD58ED"/>
    <w:rsid w:val="11083F5E"/>
    <w:rsid w:val="1112458E"/>
    <w:rsid w:val="111F0781"/>
    <w:rsid w:val="112D67B9"/>
    <w:rsid w:val="11411E32"/>
    <w:rsid w:val="1189098B"/>
    <w:rsid w:val="11E340BB"/>
    <w:rsid w:val="11EF7104"/>
    <w:rsid w:val="122F56CB"/>
    <w:rsid w:val="125D00EA"/>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47468D"/>
    <w:rsid w:val="1CDB62BA"/>
    <w:rsid w:val="1D506197"/>
    <w:rsid w:val="1D573539"/>
    <w:rsid w:val="1D8B128E"/>
    <w:rsid w:val="1D945ED9"/>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E87D95"/>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ABF12B7"/>
    <w:rsid w:val="5B693A9C"/>
    <w:rsid w:val="5BAA3E77"/>
    <w:rsid w:val="5BE927C0"/>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B173E84"/>
    <w:rsid w:val="6B28453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4F23055"/>
    <w:rsid w:val="75245498"/>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475A40"/>
  <w15:docId w15:val="{8C18A9FB-BB8C-4BD0-9FAB-D06EB655B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uiPriority="0" w:qFormat="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hAnsi="等线"/>
      <w:kern w:val="2"/>
      <w:sz w:val="21"/>
      <w:szCs w:val="22"/>
    </w:rPr>
  </w:style>
  <w:style w:type="paragraph" w:styleId="1">
    <w:name w:val="heading 1"/>
    <w:basedOn w:val="Default"/>
    <w:next w:val="Default"/>
    <w:link w:val="10"/>
    <w:uiPriority w:val="9"/>
    <w:qFormat/>
    <w:pPr>
      <w:keepNext/>
      <w:widowControl/>
      <w:numPr>
        <w:numId w:val="1"/>
      </w:numPr>
      <w:tabs>
        <w:tab w:val="left" w:pos="432"/>
      </w:tabs>
      <w:jc w:val="center"/>
      <w:outlineLvl w:val="0"/>
    </w:pPr>
    <w:rPr>
      <w:rFonts w:ascii="黑体" w:eastAsia="黑体" w:hAnsi="黑体"/>
      <w:sz w:val="40"/>
      <w:szCs w:val="20"/>
    </w:rPr>
  </w:style>
  <w:style w:type="paragraph" w:styleId="2">
    <w:name w:val="heading 2"/>
    <w:basedOn w:val="a"/>
    <w:next w:val="a"/>
    <w:qFormat/>
    <w:pPr>
      <w:keepNext/>
      <w:keepLines/>
      <w:spacing w:before="260" w:after="260" w:line="413" w:lineRule="auto"/>
      <w:outlineLvl w:val="1"/>
    </w:pPr>
    <w:rPr>
      <w:rFonts w:ascii="Arial" w:hAnsi="Arial"/>
    </w:rPr>
  </w:style>
  <w:style w:type="paragraph" w:styleId="3">
    <w:name w:val="heading 3"/>
    <w:basedOn w:val="a"/>
    <w:next w:val="a"/>
    <w:uiPriority w:val="9"/>
    <w:unhideWhenUsed/>
    <w:qFormat/>
    <w:pPr>
      <w:keepNext/>
      <w:keepLines/>
      <w:spacing w:before="260" w:after="260" w:line="413" w:lineRule="auto"/>
      <w:outlineLvl w:val="2"/>
    </w:pPr>
    <w:rPr>
      <w:b/>
      <w:sz w:val="32"/>
    </w:rPr>
  </w:style>
  <w:style w:type="paragraph" w:styleId="4">
    <w:name w:val="heading 4"/>
    <w:basedOn w:val="a"/>
    <w:next w:val="a"/>
    <w:uiPriority w:val="9"/>
    <w:qFormat/>
    <w:pPr>
      <w:widowControl/>
      <w:spacing w:before="100" w:beforeAutospacing="1" w:after="100" w:afterAutospacing="1"/>
      <w:jc w:val="left"/>
      <w:outlineLvl w:val="3"/>
    </w:pPr>
    <w:rPr>
      <w:rFonts w:ascii="宋体" w:hAnsi="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nhideWhenUsed/>
    <w:qFormat/>
    <w:pPr>
      <w:widowControl w:val="0"/>
      <w:autoSpaceDE w:val="0"/>
      <w:autoSpaceDN w:val="0"/>
      <w:adjustRightInd w:val="0"/>
    </w:pPr>
    <w:rPr>
      <w:rFonts w:ascii="Oúì." w:eastAsia="Oúì." w:hAnsi="Oúì." w:hint="eastAsia"/>
      <w:color w:val="000000"/>
      <w:sz w:val="24"/>
      <w:szCs w:val="24"/>
    </w:rPr>
  </w:style>
  <w:style w:type="paragraph" w:styleId="a3">
    <w:name w:val="table of authorities"/>
    <w:basedOn w:val="a"/>
    <w:next w:val="a"/>
    <w:uiPriority w:val="99"/>
    <w:unhideWhenUsed/>
    <w:qFormat/>
    <w:pPr>
      <w:ind w:leftChars="200" w:left="420"/>
    </w:pPr>
    <w:rPr>
      <w:rFonts w:ascii="Times New Roman" w:eastAsia="宋体" w:hAnsi="Times New Roman"/>
    </w:rPr>
  </w:style>
  <w:style w:type="paragraph" w:styleId="a4">
    <w:name w:val="Normal Indent"/>
    <w:basedOn w:val="a"/>
    <w:next w:val="a5"/>
    <w:qFormat/>
    <w:pPr>
      <w:spacing w:line="360" w:lineRule="auto"/>
      <w:ind w:firstLineChars="200" w:firstLine="880"/>
    </w:pPr>
  </w:style>
  <w:style w:type="paragraph" w:styleId="a5">
    <w:name w:val="Body Text"/>
    <w:basedOn w:val="a"/>
    <w:link w:val="a6"/>
    <w:uiPriority w:val="99"/>
    <w:unhideWhenUsed/>
    <w:qFormat/>
    <w:pPr>
      <w:spacing w:after="120"/>
    </w:pPr>
  </w:style>
  <w:style w:type="paragraph" w:styleId="a7">
    <w:name w:val="annotation text"/>
    <w:basedOn w:val="a"/>
    <w:qFormat/>
    <w:pPr>
      <w:jc w:val="left"/>
    </w:pPr>
  </w:style>
  <w:style w:type="paragraph" w:styleId="a8">
    <w:name w:val="Body Text Indent"/>
    <w:basedOn w:val="a"/>
    <w:next w:val="a9"/>
    <w:link w:val="aa"/>
    <w:uiPriority w:val="99"/>
    <w:unhideWhenUsed/>
    <w:qFormat/>
    <w:pPr>
      <w:spacing w:after="120"/>
      <w:ind w:leftChars="200" w:left="420"/>
    </w:pPr>
  </w:style>
  <w:style w:type="paragraph" w:styleId="a9">
    <w:name w:val="envelope return"/>
    <w:basedOn w:val="a"/>
    <w:qFormat/>
    <w:pPr>
      <w:wordWrap w:val="0"/>
      <w:adjustRightInd w:val="0"/>
      <w:snapToGrid w:val="0"/>
      <w:spacing w:line="360" w:lineRule="atLeast"/>
      <w:textAlignment w:val="baseline"/>
    </w:pPr>
    <w:rPr>
      <w:rFonts w:ascii="Arial" w:eastAsia="BatangChe" w:hAnsi="Arial"/>
      <w:kern w:val="0"/>
      <w:sz w:val="20"/>
      <w:lang w:eastAsia="ko-KR"/>
    </w:rPr>
  </w:style>
  <w:style w:type="paragraph" w:styleId="TOC3">
    <w:name w:val="toc 3"/>
    <w:basedOn w:val="a"/>
    <w:next w:val="a"/>
    <w:uiPriority w:val="39"/>
    <w:unhideWhenUsed/>
    <w:qFormat/>
    <w:pPr>
      <w:ind w:leftChars="400" w:left="840"/>
    </w:pPr>
  </w:style>
  <w:style w:type="paragraph" w:styleId="ab">
    <w:name w:val="Plain Text"/>
    <w:basedOn w:val="a"/>
    <w:uiPriority w:val="99"/>
    <w:qFormat/>
    <w:rPr>
      <w:rFonts w:ascii="宋体" w:eastAsia="华文宋体" w:hAnsi="Courier New"/>
      <w:sz w:val="28"/>
    </w:rPr>
  </w:style>
  <w:style w:type="paragraph" w:styleId="ac">
    <w:name w:val="Date"/>
    <w:basedOn w:val="a"/>
    <w:next w:val="a"/>
    <w:qFormat/>
    <w:pPr>
      <w:widowControl/>
      <w:ind w:leftChars="2500" w:left="100"/>
      <w:jc w:val="left"/>
    </w:pPr>
    <w:rPr>
      <w:rFonts w:ascii="黑体" w:eastAsia="黑体" w:hAnsi="宋体"/>
      <w:b/>
      <w:bCs/>
      <w:color w:val="000000"/>
      <w:kern w:val="0"/>
      <w:sz w:val="44"/>
      <w:szCs w:val="36"/>
    </w:rPr>
  </w:style>
  <w:style w:type="paragraph" w:styleId="ad">
    <w:name w:val="footer"/>
    <w:basedOn w:val="a"/>
    <w:next w:val="TOC1"/>
    <w:link w:val="ae"/>
    <w:uiPriority w:val="99"/>
    <w:unhideWhenUsed/>
    <w:qFormat/>
    <w:pPr>
      <w:tabs>
        <w:tab w:val="center" w:pos="4153"/>
        <w:tab w:val="right" w:pos="8306"/>
      </w:tabs>
      <w:snapToGrid w:val="0"/>
      <w:jc w:val="left"/>
    </w:pPr>
    <w:rPr>
      <w:sz w:val="18"/>
      <w:szCs w:val="18"/>
    </w:rPr>
  </w:style>
  <w:style w:type="paragraph" w:customStyle="1" w:styleId="TOC1">
    <w:name w:val="TOC 标题1"/>
    <w:next w:val="a"/>
    <w:qFormat/>
    <w:pPr>
      <w:wordWrap w:val="0"/>
    </w:pPr>
    <w:rPr>
      <w:rFonts w:ascii="Calibri" w:hAnsi="Calibri"/>
      <w:sz w:val="32"/>
    </w:rPr>
  </w:style>
  <w:style w:type="paragraph" w:styleId="af">
    <w:name w:val="header"/>
    <w:basedOn w:val="a"/>
    <w:link w:val="af0"/>
    <w:unhideWhenUsed/>
    <w:qFormat/>
    <w:pPr>
      <w:pBdr>
        <w:bottom w:val="single" w:sz="6" w:space="1" w:color="auto"/>
      </w:pBdr>
      <w:tabs>
        <w:tab w:val="center" w:pos="4153"/>
        <w:tab w:val="right" w:pos="8306"/>
      </w:tabs>
      <w:snapToGrid w:val="0"/>
      <w:jc w:val="center"/>
    </w:pPr>
    <w:rPr>
      <w:sz w:val="18"/>
      <w:szCs w:val="18"/>
    </w:rPr>
  </w:style>
  <w:style w:type="paragraph" w:styleId="TOC10">
    <w:name w:val="toc 1"/>
    <w:basedOn w:val="a"/>
    <w:next w:val="a"/>
    <w:uiPriority w:val="39"/>
    <w:qFormat/>
    <w:pPr>
      <w:tabs>
        <w:tab w:val="right" w:leader="dot" w:pos="9345"/>
      </w:tabs>
      <w:spacing w:before="120" w:after="120"/>
      <w:jc w:val="left"/>
    </w:pPr>
    <w:rPr>
      <w:rFonts w:ascii="Times New Roman" w:eastAsia="宋体" w:hAnsi="Times New Roman"/>
      <w:b/>
      <w:bCs/>
      <w:caps/>
      <w:kern w:val="44"/>
      <w:sz w:val="24"/>
      <w:szCs w:val="21"/>
    </w:rPr>
  </w:style>
  <w:style w:type="paragraph" w:styleId="af1">
    <w:name w:val="table of figures"/>
    <w:basedOn w:val="a"/>
    <w:next w:val="a"/>
    <w:qFormat/>
    <w:pPr>
      <w:ind w:leftChars="200" w:left="200" w:hangingChars="200" w:hanging="200"/>
    </w:pPr>
  </w:style>
  <w:style w:type="paragraph" w:styleId="TOC2">
    <w:name w:val="toc 2"/>
    <w:basedOn w:val="a"/>
    <w:next w:val="a"/>
    <w:qFormat/>
    <w:pPr>
      <w:ind w:leftChars="200" w:left="420"/>
    </w:pPr>
  </w:style>
  <w:style w:type="paragraph" w:styleId="HTML">
    <w:name w:val="HTML Preformatted"/>
    <w:basedOn w:val="a"/>
    <w:link w:val="HTML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paragraph" w:styleId="af2">
    <w:name w:val="Normal (Web)"/>
    <w:basedOn w:val="a"/>
    <w:qFormat/>
    <w:pPr>
      <w:widowControl/>
      <w:spacing w:before="100" w:beforeAutospacing="1" w:after="100" w:afterAutospacing="1"/>
      <w:jc w:val="left"/>
    </w:pPr>
    <w:rPr>
      <w:rFonts w:ascii="宋体" w:eastAsia="宋体" w:hAnsi="宋体"/>
      <w:kern w:val="0"/>
      <w:sz w:val="24"/>
    </w:rPr>
  </w:style>
  <w:style w:type="paragraph" w:styleId="af3">
    <w:name w:val="Title"/>
    <w:basedOn w:val="a"/>
    <w:next w:val="a"/>
    <w:qFormat/>
    <w:pPr>
      <w:spacing w:before="240" w:after="60"/>
      <w:jc w:val="center"/>
      <w:outlineLvl w:val="0"/>
    </w:pPr>
    <w:rPr>
      <w:rFonts w:ascii="黑体" w:eastAsia="黑体" w:hAnsi="Arial"/>
      <w:bCs/>
      <w:sz w:val="36"/>
      <w:szCs w:val="32"/>
    </w:rPr>
  </w:style>
  <w:style w:type="paragraph" w:styleId="20">
    <w:name w:val="Body Text First Indent 2"/>
    <w:basedOn w:val="a8"/>
    <w:next w:val="a"/>
    <w:link w:val="21"/>
    <w:uiPriority w:val="99"/>
    <w:qFormat/>
    <w:pPr>
      <w:tabs>
        <w:tab w:val="left" w:pos="0"/>
        <w:tab w:val="left" w:pos="993"/>
        <w:tab w:val="left" w:pos="1134"/>
        <w:tab w:val="left" w:pos="1176"/>
        <w:tab w:val="left" w:pos="3329"/>
      </w:tabs>
      <w:spacing w:after="0" w:line="360" w:lineRule="auto"/>
      <w:ind w:leftChars="0" w:left="0" w:firstLineChars="200" w:firstLine="420"/>
    </w:pPr>
    <w:rPr>
      <w:rFonts w:ascii="Times New Roman" w:eastAsia="宋体" w:hAnsi="Times New Roman"/>
      <w:kern w:val="0"/>
      <w:sz w:val="20"/>
    </w:rPr>
  </w:style>
  <w:style w:type="table" w:styleId="af4">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0"/>
    <w:qFormat/>
  </w:style>
  <w:style w:type="character" w:styleId="af6">
    <w:name w:val="Hyperlink"/>
    <w:basedOn w:val="a0"/>
    <w:uiPriority w:val="99"/>
    <w:unhideWhenUsed/>
    <w:qFormat/>
    <w:rPr>
      <w:color w:val="0563C1"/>
      <w:u w:val="single"/>
    </w:rPr>
  </w:style>
  <w:style w:type="character" w:customStyle="1" w:styleId="10">
    <w:name w:val="标题 1 字符"/>
    <w:basedOn w:val="a0"/>
    <w:link w:val="1"/>
    <w:uiPriority w:val="9"/>
    <w:qFormat/>
    <w:rPr>
      <w:rFonts w:ascii="黑体" w:eastAsia="黑体" w:hAnsi="黑体" w:cs="Times New Roman"/>
      <w:kern w:val="0"/>
      <w:sz w:val="40"/>
      <w:szCs w:val="20"/>
    </w:rPr>
  </w:style>
  <w:style w:type="character" w:customStyle="1" w:styleId="a6">
    <w:name w:val="正文文本 字符"/>
    <w:basedOn w:val="a0"/>
    <w:link w:val="a5"/>
    <w:uiPriority w:val="99"/>
    <w:semiHidden/>
    <w:qFormat/>
  </w:style>
  <w:style w:type="character" w:customStyle="1" w:styleId="aa">
    <w:name w:val="正文文本缩进 字符"/>
    <w:basedOn w:val="a0"/>
    <w:link w:val="a8"/>
    <w:uiPriority w:val="99"/>
    <w:semiHidden/>
    <w:qFormat/>
  </w:style>
  <w:style w:type="character" w:customStyle="1" w:styleId="ae">
    <w:name w:val="页脚 字符"/>
    <w:basedOn w:val="a0"/>
    <w:link w:val="ad"/>
    <w:uiPriority w:val="99"/>
    <w:qFormat/>
    <w:rPr>
      <w:sz w:val="18"/>
      <w:szCs w:val="18"/>
    </w:rPr>
  </w:style>
  <w:style w:type="character" w:customStyle="1" w:styleId="af0">
    <w:name w:val="页眉 字符"/>
    <w:basedOn w:val="a0"/>
    <w:link w:val="af"/>
    <w:qFormat/>
    <w:rPr>
      <w:sz w:val="18"/>
      <w:szCs w:val="18"/>
    </w:rPr>
  </w:style>
  <w:style w:type="character" w:customStyle="1" w:styleId="HTML0">
    <w:name w:val="HTML 预设格式 字符"/>
    <w:basedOn w:val="a0"/>
    <w:link w:val="HTML"/>
    <w:qFormat/>
    <w:rPr>
      <w:rFonts w:ascii="宋体" w:eastAsia="宋体" w:hAnsi="宋体" w:cs="Times New Roman"/>
      <w:kern w:val="0"/>
      <w:sz w:val="24"/>
      <w:szCs w:val="24"/>
    </w:rPr>
  </w:style>
  <w:style w:type="character" w:customStyle="1" w:styleId="21">
    <w:name w:val="正文文本首行缩进 2 字符"/>
    <w:basedOn w:val="aa"/>
    <w:link w:val="20"/>
    <w:uiPriority w:val="99"/>
    <w:qFormat/>
    <w:rPr>
      <w:rFonts w:ascii="Times New Roman" w:eastAsia="宋体" w:hAnsi="Times New Roman" w:cs="Times New Roman"/>
      <w:kern w:val="0"/>
      <w:sz w:val="20"/>
    </w:rPr>
  </w:style>
  <w:style w:type="paragraph" w:customStyle="1" w:styleId="TableText">
    <w:name w:val="Table Text"/>
    <w:basedOn w:val="a"/>
    <w:semiHidden/>
    <w:qFormat/>
    <w:rPr>
      <w:rFonts w:ascii="宋体" w:eastAsia="宋体" w:hAnsi="宋体" w:cs="宋体"/>
      <w:sz w:val="20"/>
      <w:szCs w:val="20"/>
      <w:lang w:eastAsia="en-US"/>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40">
    <w:name w:val="标题4"/>
    <w:uiPriority w:val="99"/>
    <w:qFormat/>
    <w:pPr>
      <w:widowControl w:val="0"/>
      <w:spacing w:beforeLines="50"/>
      <w:outlineLvl w:val="3"/>
    </w:pPr>
    <w:rPr>
      <w:rFonts w:ascii="宋体" w:hAnsi="宋体"/>
      <w:b/>
      <w:kern w:val="2"/>
      <w:sz w:val="24"/>
      <w:szCs w:val="24"/>
    </w:rPr>
  </w:style>
  <w:style w:type="paragraph" w:customStyle="1" w:styleId="30">
    <w:name w:val="标题3"/>
    <w:next w:val="4"/>
    <w:uiPriority w:val="99"/>
    <w:qFormat/>
    <w:pPr>
      <w:widowControl w:val="0"/>
      <w:spacing w:beforeLines="100"/>
      <w:jc w:val="both"/>
      <w:outlineLvl w:val="2"/>
    </w:pPr>
    <w:rPr>
      <w:b/>
      <w:kern w:val="2"/>
      <w:sz w:val="28"/>
      <w:szCs w:val="24"/>
    </w:rPr>
  </w:style>
  <w:style w:type="paragraph" w:customStyle="1" w:styleId="af7">
    <w:name w:val="正式文本"/>
    <w:basedOn w:val="a"/>
    <w:qFormat/>
    <w:pPr>
      <w:spacing w:line="500" w:lineRule="exact"/>
      <w:ind w:firstLine="200"/>
    </w:pPr>
    <w:rPr>
      <w:rFonts w:ascii="Arial Narrow" w:eastAsia="汉鼎简书宋" w:hAnsi="Arial Narrow"/>
      <w:sz w:val="24"/>
    </w:rPr>
  </w:style>
  <w:style w:type="paragraph" w:customStyle="1" w:styleId="11">
    <w:name w:val="列出段落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1876</Words>
  <Characters>2741</Characters>
  <Application>Microsoft Office Word</Application>
  <DocSecurity>0</DocSecurity>
  <Lines>342</Lines>
  <Paragraphs>271</Paragraphs>
  <ScaleCrop>false</ScaleCrop>
  <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dc:creator>
  <cp:lastModifiedBy>Y c</cp:lastModifiedBy>
  <cp:revision>3</cp:revision>
  <dcterms:created xsi:type="dcterms:W3CDTF">2025-08-12T05:06:00Z</dcterms:created>
  <dcterms:modified xsi:type="dcterms:W3CDTF">2025-08-12T05:31:00Z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DB083858BD3B488A97CA2AA0C1BE3A28</vt:lpwstr>
  </property>
  <property fmtid="{D5CDD505-2E9C-101B-9397-08002B2CF9AE}" pid="4" name="KSOTemplateDocerSaveRecord">
    <vt:lpwstr>eyJoZGlkIjoiZWNhZjJlMmFlZWNhOTZiNTdkNjhkZTlhODhmZTg3NWYiLCJ1c2VySWQiOiI1OTU4MzczOTAifQ==</vt:lpwstr>
  </property>
</Properties>
</file>