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cs="方正公文小标宋" w:eastAsiaTheme="minorEastAsia"/>
          <w:b/>
          <w:bCs/>
          <w:sz w:val="56"/>
          <w:szCs w:val="56"/>
          <w:highlight w:val="none"/>
        </w:rPr>
      </w:pPr>
      <w:r>
        <w:rPr>
          <w:rFonts w:hint="eastAsia" w:cs="方正公文小标宋" w:eastAsiaTheme="minorEastAsia"/>
          <w:b/>
          <w:bCs/>
          <w:sz w:val="56"/>
          <w:szCs w:val="56"/>
          <w:highlight w:val="none"/>
        </w:rPr>
        <w:t>皖南医学院第二附属医院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台式水银血压计</w:t>
      </w:r>
      <w:r>
        <w:rPr>
          <w:rFonts w:hint="eastAsia" w:eastAsiaTheme="minorEastAsia"/>
          <w:b/>
          <w:bCs/>
          <w:sz w:val="56"/>
          <w:szCs w:val="56"/>
          <w:highlight w:val="none"/>
        </w:rPr>
        <w:t>项目</w:t>
      </w:r>
      <w:r>
        <w:rPr>
          <w:rFonts w:hint="eastAsia" w:eastAsiaTheme="minorEastAsia"/>
          <w:b/>
          <w:bCs/>
          <w:sz w:val="56"/>
          <w:szCs w:val="56"/>
          <w:highlight w:val="none"/>
          <w:lang w:eastAsia="zh-CN"/>
        </w:rPr>
        <w:t>（</w:t>
      </w:r>
      <w:r>
        <w:rPr>
          <w:rFonts w:hint="eastAsia" w:eastAsiaTheme="minorEastAsia"/>
          <w:b/>
          <w:bCs/>
          <w:sz w:val="56"/>
          <w:szCs w:val="56"/>
          <w:highlight w:val="none"/>
          <w:lang w:val="en-US" w:eastAsia="zh-CN"/>
        </w:rPr>
        <w:t>五次</w:t>
      </w:r>
      <w:r>
        <w:rPr>
          <w:rFonts w:hint="eastAsia" w:eastAsiaTheme="minorEastAsia"/>
          <w:b/>
          <w:bCs/>
          <w:sz w:val="56"/>
          <w:szCs w:val="56"/>
          <w:highlight w:val="none"/>
          <w:lang w:eastAsia="zh-CN"/>
        </w:rPr>
        <w:t>）</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2026-001-ygb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台式水银血压计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皖南医学院第二附属医院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04</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eastAsia="宋体"/>
          <w:b/>
          <w:bCs/>
          <w:sz w:val="32"/>
          <w:szCs w:val="32"/>
          <w:highlight w:val="none"/>
          <w:lang w:eastAsia="zh-CN"/>
        </w:rPr>
      </w:pPr>
      <w:r>
        <w:rPr>
          <w:rFonts w:hint="eastAsia"/>
          <w:b/>
          <w:bCs/>
          <w:sz w:val="32"/>
          <w:szCs w:val="32"/>
          <w:highlight w:val="none"/>
        </w:rPr>
        <w:t>皖南医学院第二附属医院</w:t>
      </w:r>
      <w:r>
        <w:rPr>
          <w:rFonts w:hint="eastAsia"/>
          <w:b/>
          <w:bCs/>
          <w:sz w:val="32"/>
          <w:szCs w:val="32"/>
          <w:highlight w:val="none"/>
          <w:lang w:val="en-US" w:eastAsia="zh-CN"/>
        </w:rPr>
        <w:t>台式水银血压计询比价</w:t>
      </w:r>
      <w:r>
        <w:rPr>
          <w:rFonts w:hint="eastAsia"/>
          <w:b/>
          <w:bCs/>
          <w:sz w:val="32"/>
          <w:szCs w:val="32"/>
          <w:highlight w:val="none"/>
        </w:rPr>
        <w:t>公告</w:t>
      </w:r>
      <w:r>
        <w:rPr>
          <w:rFonts w:hint="eastAsia"/>
          <w:b/>
          <w:bCs/>
          <w:sz w:val="32"/>
          <w:szCs w:val="32"/>
          <w:highlight w:val="none"/>
          <w:lang w:eastAsia="zh-CN"/>
        </w:rPr>
        <w:t>（</w:t>
      </w:r>
      <w:r>
        <w:rPr>
          <w:rFonts w:hint="eastAsia"/>
          <w:b/>
          <w:bCs/>
          <w:sz w:val="32"/>
          <w:szCs w:val="32"/>
          <w:highlight w:val="none"/>
          <w:lang w:val="en-US" w:eastAsia="zh-CN"/>
        </w:rPr>
        <w:t>五次</w:t>
      </w:r>
      <w:r>
        <w:rPr>
          <w:rFonts w:hint="eastAsia"/>
          <w:b/>
          <w:bCs/>
          <w:sz w:val="32"/>
          <w:szCs w:val="32"/>
          <w:highlight w:val="none"/>
          <w:lang w:eastAsia="zh-CN"/>
        </w:rPr>
        <w:t>）</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台式水银血压计</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04</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09</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23"/>
        <w:gridCol w:w="733"/>
        <w:gridCol w:w="848"/>
        <w:gridCol w:w="1039"/>
        <w:gridCol w:w="1179"/>
        <w:gridCol w:w="1039"/>
        <w:gridCol w:w="1553"/>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369"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1070"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408"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472"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578"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656" w:type="pct"/>
            <w:vAlign w:val="center"/>
          </w:tcPr>
          <w:p w14:paraId="76FC16E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68914CC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单价（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eastAsia="zh-CN"/>
              </w:rPr>
              <w:t>）</w:t>
            </w:r>
          </w:p>
        </w:tc>
        <w:tc>
          <w:tcPr>
            <w:tcW w:w="578"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864"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69"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1070"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台式水银血压计</w:t>
            </w:r>
          </w:p>
        </w:tc>
        <w:tc>
          <w:tcPr>
            <w:tcW w:w="408"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30</w:t>
            </w:r>
          </w:p>
        </w:tc>
        <w:tc>
          <w:tcPr>
            <w:tcW w:w="472"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台</w:t>
            </w:r>
          </w:p>
        </w:tc>
        <w:tc>
          <w:tcPr>
            <w:tcW w:w="578"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见附件</w:t>
            </w:r>
          </w:p>
        </w:tc>
        <w:tc>
          <w:tcPr>
            <w:tcW w:w="656" w:type="pct"/>
            <w:vAlign w:val="center"/>
          </w:tcPr>
          <w:p w14:paraId="7F4AF8E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165</w:t>
            </w:r>
          </w:p>
        </w:tc>
        <w:tc>
          <w:tcPr>
            <w:tcW w:w="578"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4950</w:t>
            </w:r>
          </w:p>
        </w:tc>
        <w:tc>
          <w:tcPr>
            <w:tcW w:w="864"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05392D4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64E41627">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04</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09</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57E438C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212C92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地址：安徽省芜湖市康复路10号皖南医学院第二附属医院11号楼1楼医学工程采购部</w:t>
      </w:r>
    </w:p>
    <w:p w14:paraId="2ADB2DD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42B4C74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45A38ECF">
      <w:pPr>
        <w:jc w:val="center"/>
        <w:rPr>
          <w:rFonts w:hint="eastAsia" w:ascii="宋体" w:hAnsi="宋体" w:eastAsia="宋体" w:cs="宋体"/>
          <w:b w:val="0"/>
          <w:bCs w:val="0"/>
          <w:sz w:val="30"/>
          <w:szCs w:val="30"/>
          <w:u w:val="none"/>
        </w:rPr>
      </w:pPr>
      <w:r>
        <w:rPr>
          <w:rFonts w:hint="eastAsia" w:ascii="宋体" w:hAnsi="宋体" w:eastAsia="宋体" w:cs="宋体"/>
          <w:b w:val="0"/>
          <w:bCs w:val="0"/>
          <w:sz w:val="30"/>
          <w:szCs w:val="30"/>
          <w:u w:val="none"/>
          <w:lang w:val="en-US" w:eastAsia="zh-CN"/>
        </w:rPr>
        <w:t>台式水银血压计技术参数要求</w:t>
      </w:r>
    </w:p>
    <w:p w14:paraId="2A760E6E">
      <w:pPr>
        <w:spacing w:line="360" w:lineRule="auto"/>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1.测量范围：0-300mmHg(0-40KPa) ；                    </w:t>
      </w:r>
    </w:p>
    <w:p w14:paraId="34FC72B4">
      <w:pPr>
        <w:spacing w:line="360" w:lineRule="auto"/>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2.基本误差：±3.75mmHg；灵敏度≥2.25mmHg；    </w:t>
      </w:r>
    </w:p>
    <w:p w14:paraId="7B9A134F">
      <w:pPr>
        <w:spacing w:line="360" w:lineRule="auto"/>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3.台式水银，铝板喷塑。</w:t>
      </w:r>
    </w:p>
    <w:p w14:paraId="6794D74D">
      <w:pPr>
        <w:spacing w:line="360" w:lineRule="auto"/>
        <w:jc w:val="left"/>
        <w:rPr>
          <w:rFonts w:hint="eastAsia" w:ascii="宋体" w:hAnsi="宋体" w:eastAsia="宋体" w:cs="宋体"/>
          <w:b w:val="0"/>
          <w:bCs w:val="0"/>
          <w:sz w:val="30"/>
          <w:szCs w:val="30"/>
          <w:u w:val="none"/>
          <w:lang w:val="en-US" w:eastAsia="zh-CN"/>
        </w:rPr>
      </w:pPr>
    </w:p>
    <w:p w14:paraId="7A2E15F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2C50F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bookmarkStart w:id="0" w:name="_GoBack"/>
      <w:bookmarkEnd w:id="0"/>
    </w:p>
    <w:p w14:paraId="3B4FF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E0F32D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D8660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6F5FE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63BC55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CC42D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44BFD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68DBA2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98C4B8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06C7C6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A218B0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2AEAAF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CE573D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9315AD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pacing w:line="360" w:lineRule="auto"/>
        <w:ind w:firstLine="576"/>
        <w:rPr>
          <w:rFonts w:hint="eastAsia" w:ascii="仿宋_GB2312" w:eastAsia="仿宋_GB2312"/>
          <w:kern w:val="0"/>
          <w:sz w:val="24"/>
          <w:highlight w:val="none"/>
        </w:rPr>
      </w:pPr>
      <w:r>
        <w:rPr>
          <w:rFonts w:hint="eastAsia" w:ascii="仿宋_GB2312" w:eastAsia="仿宋_GB2312"/>
          <w:kern w:val="0"/>
          <w:sz w:val="24"/>
          <w:highlight w:val="none"/>
        </w:rPr>
        <w:t>备注：1、报价以人民币为结算单位。</w:t>
      </w:r>
    </w:p>
    <w:p w14:paraId="71041B33">
      <w:pPr>
        <w:widowControl/>
        <w:numPr>
          <w:ilvl w:val="0"/>
          <w:numId w:val="1"/>
        </w:numPr>
        <w:spacing w:line="360" w:lineRule="auto"/>
        <w:ind w:left="1296" w:leftChars="0" w:firstLine="0" w:firstLineChars="0"/>
        <w:rPr>
          <w:rFonts w:hint="eastAsia" w:ascii="仿宋_GB2312" w:eastAsia="仿宋_GB2312"/>
          <w:kern w:val="0"/>
          <w:sz w:val="24"/>
          <w:highlight w:val="none"/>
          <w:lang w:eastAsia="zh-CN"/>
        </w:rPr>
      </w:pPr>
      <w:r>
        <w:rPr>
          <w:rFonts w:hint="eastAsia" w:ascii="仿宋_GB2312" w:eastAsia="仿宋_GB2312"/>
          <w:kern w:val="0"/>
          <w:sz w:val="24"/>
          <w:highlight w:val="none"/>
        </w:rPr>
        <w:t>此表在不改变格式内容时，可自行制作</w:t>
      </w:r>
      <w:r>
        <w:rPr>
          <w:rFonts w:hint="eastAsia" w:ascii="仿宋_GB2312" w:eastAsia="仿宋_GB2312"/>
          <w:kern w:val="0"/>
          <w:sz w:val="24"/>
          <w:highlight w:val="none"/>
          <w:lang w:eastAsia="zh-CN"/>
        </w:rPr>
        <w:t>。</w:t>
      </w:r>
    </w:p>
    <w:p w14:paraId="1C85883D">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62986A45">
      <w:pPr>
        <w:widowControl/>
        <w:snapToGrid w:val="0"/>
        <w:spacing w:line="420" w:lineRule="atLeast"/>
        <w:ind w:firstLine="480"/>
        <w:jc w:val="right"/>
        <w:rPr>
          <w:rFonts w:hint="eastAsia" w:ascii="仿宋_GB2312" w:eastAsia="仿宋_GB2312"/>
          <w:kern w:val="0"/>
          <w:sz w:val="24"/>
          <w:highlight w:val="none"/>
        </w:rPr>
      </w:pPr>
    </w:p>
    <w:p w14:paraId="48B45AEC">
      <w:pPr>
        <w:widowControl/>
        <w:snapToGrid w:val="0"/>
        <w:spacing w:line="420" w:lineRule="atLeast"/>
        <w:ind w:firstLine="480"/>
        <w:jc w:val="right"/>
        <w:rPr>
          <w:rFonts w:hint="eastAsia" w:ascii="仿宋_GB2312" w:eastAsia="仿宋_GB2312"/>
          <w:kern w:val="0"/>
          <w:sz w:val="24"/>
          <w:highlight w:val="none"/>
        </w:rPr>
      </w:pPr>
    </w:p>
    <w:p w14:paraId="18540FC3">
      <w:pPr>
        <w:widowControl/>
        <w:snapToGrid w:val="0"/>
        <w:spacing w:line="420" w:lineRule="atLeast"/>
        <w:ind w:firstLine="480"/>
        <w:jc w:val="right"/>
        <w:rPr>
          <w:rFonts w:hint="eastAsia" w:ascii="仿宋_GB2312" w:eastAsia="仿宋_GB2312"/>
          <w:kern w:val="0"/>
          <w:sz w:val="24"/>
          <w:highlight w:val="none"/>
        </w:rPr>
      </w:pPr>
    </w:p>
    <w:p w14:paraId="3DD1F7CA">
      <w:pPr>
        <w:widowControl/>
        <w:snapToGrid w:val="0"/>
        <w:spacing w:line="420" w:lineRule="atLeast"/>
        <w:ind w:firstLine="480"/>
        <w:jc w:val="right"/>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3DD35DE6">
      <w:pPr>
        <w:widowControl/>
        <w:spacing w:line="420" w:lineRule="atLeast"/>
        <w:rPr>
          <w:rFonts w:hint="eastAsia" w:ascii="仿宋_GB2312" w:hAnsi="宋体" w:eastAsia="仿宋_GB2312"/>
          <w:b/>
          <w:bCs/>
          <w:spacing w:val="-2"/>
          <w:kern w:val="0"/>
          <w:sz w:val="30"/>
          <w:szCs w:val="30"/>
          <w:highlight w:val="none"/>
        </w:rPr>
      </w:pPr>
      <w:r>
        <w:rPr>
          <w:rFonts w:hint="eastAsia" w:ascii="仿宋_GB2312" w:hAnsi="宋体" w:eastAsia="仿宋_GB2312"/>
          <w:kern w:val="0"/>
          <w:sz w:val="24"/>
          <w:highlight w:val="none"/>
        </w:rPr>
        <w:t>★注：</w:t>
      </w:r>
      <w:r>
        <w:rPr>
          <w:rFonts w:hint="eastAsia" w:ascii="仿宋_GB2312" w:hAnsi="宋体" w:eastAsia="仿宋_GB2312"/>
          <w:spacing w:val="20"/>
          <w:kern w:val="0"/>
          <w:sz w:val="24"/>
          <w:highlight w:val="none"/>
        </w:rPr>
        <w:t>消耗品、维修零配件价格不附者一律作废标处理</w:t>
      </w:r>
    </w:p>
    <w:p w14:paraId="1F2B3EBE">
      <w:pPr>
        <w:widowControl/>
        <w:spacing w:line="360" w:lineRule="auto"/>
        <w:rPr>
          <w:rFonts w:hint="eastAsia" w:ascii="仿宋_GB2312" w:hAnsi="宋体" w:eastAsia="仿宋_GB2312"/>
          <w:b/>
          <w:bCs/>
          <w:spacing w:val="-2"/>
          <w:kern w:val="0"/>
          <w:sz w:val="30"/>
          <w:szCs w:val="30"/>
          <w:highlight w:val="none"/>
        </w:rPr>
      </w:pPr>
    </w:p>
    <w:p w14:paraId="2E134A17">
      <w:pPr>
        <w:widowControl/>
        <w:spacing w:line="360" w:lineRule="auto"/>
        <w:rPr>
          <w:rFonts w:hint="eastAsia" w:hAnsi="宋体"/>
          <w:b/>
          <w:bCs/>
          <w:spacing w:val="-2"/>
          <w:kern w:val="0"/>
          <w:sz w:val="30"/>
          <w:szCs w:val="30"/>
          <w:highlight w:val="none"/>
        </w:rPr>
      </w:pP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rPr>
      </w:pPr>
      <w:r>
        <w:rPr>
          <w:rFonts w:hint="eastAsia" w:ascii="Arial" w:hAnsi="Arial" w:eastAsia="仿宋_GB2312"/>
          <w:b/>
          <w:sz w:val="32"/>
          <w:highlight w:val="none"/>
        </w:rPr>
        <w:t>致：皖南医学院第二附属医院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致皖南医学院第二附属医院：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2"/>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致皖南医学院第二附属医院：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abstractNum w:abstractNumId="1">
    <w:nsid w:val="64D5BE9B"/>
    <w:multiLevelType w:val="singleLevel"/>
    <w:tmpl w:val="64D5BE9B"/>
    <w:lvl w:ilvl="0" w:tentative="0">
      <w:start w:val="2"/>
      <w:numFmt w:val="decimal"/>
      <w:suff w:val="nothing"/>
      <w:lvlText w:val="%1、"/>
      <w:lvlJc w:val="left"/>
      <w:pPr>
        <w:ind w:left="1296"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416A3"/>
    <w:rsid w:val="04584053"/>
    <w:rsid w:val="04727CE9"/>
    <w:rsid w:val="04A819F1"/>
    <w:rsid w:val="062B5023"/>
    <w:rsid w:val="07002FD9"/>
    <w:rsid w:val="078E3EB1"/>
    <w:rsid w:val="08361DB8"/>
    <w:rsid w:val="0DB538B7"/>
    <w:rsid w:val="0E130625"/>
    <w:rsid w:val="0E2020E5"/>
    <w:rsid w:val="0EC74C14"/>
    <w:rsid w:val="0F753674"/>
    <w:rsid w:val="0F79599A"/>
    <w:rsid w:val="0F7A480F"/>
    <w:rsid w:val="105A0AE4"/>
    <w:rsid w:val="10645A6E"/>
    <w:rsid w:val="10F06297"/>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200911BA"/>
    <w:rsid w:val="204D2FC3"/>
    <w:rsid w:val="208E058A"/>
    <w:rsid w:val="22484062"/>
    <w:rsid w:val="224C0741"/>
    <w:rsid w:val="22AE1985"/>
    <w:rsid w:val="2355222C"/>
    <w:rsid w:val="23AD221C"/>
    <w:rsid w:val="23AD4563"/>
    <w:rsid w:val="23B02001"/>
    <w:rsid w:val="24C63093"/>
    <w:rsid w:val="2518252B"/>
    <w:rsid w:val="25E6682C"/>
    <w:rsid w:val="2632677E"/>
    <w:rsid w:val="28673930"/>
    <w:rsid w:val="2AA7517C"/>
    <w:rsid w:val="2D3C7A28"/>
    <w:rsid w:val="2DFB05B4"/>
    <w:rsid w:val="2EF92C16"/>
    <w:rsid w:val="2F976203"/>
    <w:rsid w:val="31842A9F"/>
    <w:rsid w:val="31E942A5"/>
    <w:rsid w:val="32540B7C"/>
    <w:rsid w:val="34CD07B4"/>
    <w:rsid w:val="35EB2F7E"/>
    <w:rsid w:val="35F10B31"/>
    <w:rsid w:val="35F550E0"/>
    <w:rsid w:val="35FE6A2C"/>
    <w:rsid w:val="36504B13"/>
    <w:rsid w:val="3793729C"/>
    <w:rsid w:val="37C1635F"/>
    <w:rsid w:val="37FF6B67"/>
    <w:rsid w:val="39061C60"/>
    <w:rsid w:val="39DB5CD9"/>
    <w:rsid w:val="3A967476"/>
    <w:rsid w:val="3BF90C14"/>
    <w:rsid w:val="3C8937C6"/>
    <w:rsid w:val="3C93310F"/>
    <w:rsid w:val="3CDD608F"/>
    <w:rsid w:val="3DA551F5"/>
    <w:rsid w:val="3E441505"/>
    <w:rsid w:val="3FA257ED"/>
    <w:rsid w:val="41447E1B"/>
    <w:rsid w:val="41EA01AC"/>
    <w:rsid w:val="41F40B9B"/>
    <w:rsid w:val="44A31B08"/>
    <w:rsid w:val="45683572"/>
    <w:rsid w:val="45DE3A61"/>
    <w:rsid w:val="467C0DB9"/>
    <w:rsid w:val="477920D2"/>
    <w:rsid w:val="48763D87"/>
    <w:rsid w:val="48844A33"/>
    <w:rsid w:val="489E7539"/>
    <w:rsid w:val="49537AA3"/>
    <w:rsid w:val="4A224304"/>
    <w:rsid w:val="4BAF0707"/>
    <w:rsid w:val="4C0B3820"/>
    <w:rsid w:val="4EDC74C7"/>
    <w:rsid w:val="50036CA3"/>
    <w:rsid w:val="503A6A87"/>
    <w:rsid w:val="506C225F"/>
    <w:rsid w:val="50974716"/>
    <w:rsid w:val="51C62A81"/>
    <w:rsid w:val="51D45FDC"/>
    <w:rsid w:val="523818C5"/>
    <w:rsid w:val="5402763C"/>
    <w:rsid w:val="549F6803"/>
    <w:rsid w:val="55AC772E"/>
    <w:rsid w:val="57F845E1"/>
    <w:rsid w:val="59BE1BB0"/>
    <w:rsid w:val="5AB81506"/>
    <w:rsid w:val="5B397681"/>
    <w:rsid w:val="5D9C443E"/>
    <w:rsid w:val="5E6840D3"/>
    <w:rsid w:val="5EDF06C0"/>
    <w:rsid w:val="60FA24B5"/>
    <w:rsid w:val="61E62A9D"/>
    <w:rsid w:val="638A787D"/>
    <w:rsid w:val="63CF3B51"/>
    <w:rsid w:val="64235966"/>
    <w:rsid w:val="64AD3334"/>
    <w:rsid w:val="661261C7"/>
    <w:rsid w:val="66355EE0"/>
    <w:rsid w:val="691B61E0"/>
    <w:rsid w:val="692B4959"/>
    <w:rsid w:val="69A974E1"/>
    <w:rsid w:val="6A53510E"/>
    <w:rsid w:val="6A8811EA"/>
    <w:rsid w:val="6B4F1B6F"/>
    <w:rsid w:val="6BA12AC2"/>
    <w:rsid w:val="6BCC6A2A"/>
    <w:rsid w:val="6C303E5F"/>
    <w:rsid w:val="6C5A0E4B"/>
    <w:rsid w:val="6E2D433E"/>
    <w:rsid w:val="6F2D0910"/>
    <w:rsid w:val="6F655601"/>
    <w:rsid w:val="70507068"/>
    <w:rsid w:val="70F829D5"/>
    <w:rsid w:val="72077256"/>
    <w:rsid w:val="733558E3"/>
    <w:rsid w:val="73906233"/>
    <w:rsid w:val="739F15D5"/>
    <w:rsid w:val="73A4011C"/>
    <w:rsid w:val="74344D37"/>
    <w:rsid w:val="75A75FFD"/>
    <w:rsid w:val="76510A8F"/>
    <w:rsid w:val="77321183"/>
    <w:rsid w:val="78060892"/>
    <w:rsid w:val="79990213"/>
    <w:rsid w:val="7AF45BE1"/>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0"/>
    <w:autoRedefine/>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9">
    <w:name w:val="页眉 Char"/>
    <w:basedOn w:val="8"/>
    <w:link w:val="5"/>
    <w:autoRedefine/>
    <w:semiHidden/>
    <w:qFormat/>
    <w:uiPriority w:val="99"/>
    <w:rPr>
      <w:rFonts w:ascii="Tahoma" w:hAnsi="Tahoma"/>
      <w:sz w:val="18"/>
      <w:szCs w:val="18"/>
    </w:rPr>
  </w:style>
  <w:style w:type="character" w:customStyle="1" w:styleId="10">
    <w:name w:val="页脚 Char"/>
    <w:basedOn w:val="8"/>
    <w:link w:val="4"/>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2087</Words>
  <Characters>2366</Characters>
  <Lines>2</Lines>
  <Paragraphs>1</Paragraphs>
  <TotalTime>53</TotalTime>
  <ScaleCrop>false</ScaleCrop>
  <LinksUpToDate>false</LinksUpToDate>
  <CharactersWithSpaces>2929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糖果的诱惑</cp:lastModifiedBy>
  <cp:lastPrinted>2019-02-14T07:27:00Z</cp:lastPrinted>
  <dcterms:modified xsi:type="dcterms:W3CDTF">2026-04-03T08:17:49Z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DC392D3A14C54055B0F13F5D71DE6684_13</vt:lpwstr>
  </property>
  <property fmtid="{D5CDD505-2E9C-101B-9397-08002B2CF9AE}" pid="4" name="KSOTemplateDocerSaveRecord">
    <vt:lpwstr>eyJoZGlkIjoiMzQ2YWZiM2FlNDYxYzM0ODNjOWYyMDg1ZWI0YzkzY2MiLCJ1c2VySWQiOiI0MzY2NDYyMTIifQ==</vt:lpwstr>
  </property>
</Properties>
</file>