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920" w:tblpY="1074"/>
        <w:tblOverlap w:val="never"/>
        <w:tblW w:w="5069" w:type="pct"/>
        <w:tblInd w:w="0" w:type="dxa"/>
        <w:tblLayout w:type="autofit"/>
        <w:tblCellMar>
          <w:top w:w="15" w:type="dxa"/>
          <w:left w:w="15" w:type="dxa"/>
          <w:bottom w:w="15" w:type="dxa"/>
          <w:right w:w="15" w:type="dxa"/>
        </w:tblCellMar>
      </w:tblPr>
      <w:tblGrid>
        <w:gridCol w:w="2387"/>
        <w:gridCol w:w="6186"/>
      </w:tblGrid>
      <w:tr w14:paraId="5E3FB832">
        <w:tblPrEx>
          <w:tblCellMar>
            <w:top w:w="15" w:type="dxa"/>
            <w:left w:w="15" w:type="dxa"/>
            <w:bottom w:w="15" w:type="dxa"/>
            <w:right w:w="15" w:type="dxa"/>
          </w:tblCellMar>
        </w:tblPrEx>
        <w:trPr>
          <w:trHeight w:val="815" w:hRule="atLeast"/>
        </w:trPr>
        <w:tc>
          <w:tcPr>
            <w:tcW w:w="5000" w:type="pct"/>
            <w:gridSpan w:val="2"/>
            <w:shd w:val="clear" w:color="auto" w:fill="F5F5F5"/>
            <w:noWrap w:val="0"/>
            <w:tcMar>
              <w:top w:w="120" w:type="dxa"/>
              <w:left w:w="75" w:type="dxa"/>
              <w:bottom w:w="120" w:type="dxa"/>
              <w:right w:w="75" w:type="dxa"/>
            </w:tcMar>
            <w:vAlign w:val="top"/>
          </w:tcPr>
          <w:p w14:paraId="1D970798">
            <w:pPr>
              <w:pStyle w:val="2"/>
              <w:widowControl/>
              <w:spacing w:before="0" w:beforeAutospacing="0" w:after="0" w:afterAutospacing="0"/>
              <w:jc w:val="center"/>
              <w:rPr>
                <w:rFonts w:ascii="仿宋" w:hAnsi="仿宋" w:eastAsia="仿宋" w:cs="仿宋"/>
                <w:color w:val="000000"/>
                <w:sz w:val="21"/>
                <w:szCs w:val="21"/>
              </w:rPr>
            </w:pPr>
            <w:r>
              <w:rPr>
                <w:rFonts w:hint="eastAsia"/>
                <w:color w:val="000000"/>
                <w:sz w:val="30"/>
                <w:szCs w:val="30"/>
                <w:lang w:val="en-US" w:eastAsia="zh-CN"/>
              </w:rPr>
              <w:t>办公用品耗材采购</w:t>
            </w:r>
            <w:r>
              <w:rPr>
                <w:color w:val="000000"/>
                <w:sz w:val="30"/>
                <w:szCs w:val="30"/>
              </w:rPr>
              <w:t>询价函</w:t>
            </w:r>
          </w:p>
        </w:tc>
      </w:tr>
      <w:tr w14:paraId="25694893">
        <w:tblPrEx>
          <w:tblCellMar>
            <w:top w:w="15" w:type="dxa"/>
            <w:left w:w="15" w:type="dxa"/>
            <w:bottom w:w="15" w:type="dxa"/>
            <w:right w:w="15" w:type="dxa"/>
          </w:tblCellMar>
        </w:tblPrEx>
        <w:tc>
          <w:tcPr>
            <w:tcW w:w="5000" w:type="pct"/>
            <w:gridSpan w:val="2"/>
            <w:noWrap w:val="0"/>
            <w:tcMar>
              <w:top w:w="120" w:type="dxa"/>
              <w:left w:w="75" w:type="dxa"/>
              <w:bottom w:w="120" w:type="dxa"/>
              <w:right w:w="75" w:type="dxa"/>
            </w:tcMar>
            <w:vAlign w:val="top"/>
          </w:tcPr>
          <w:p w14:paraId="73D67D37">
            <w:pPr>
              <w:pStyle w:val="3"/>
              <w:widowControl/>
              <w:ind w:firstLine="420" w:firstLineChars="200"/>
            </w:pPr>
            <w:r>
              <w:rPr>
                <w:rFonts w:hint="eastAsia" w:ascii="仿宋" w:hAnsi="仿宋" w:eastAsia="仿宋" w:cs="仿宋"/>
                <w:color w:val="000000"/>
                <w:sz w:val="21"/>
                <w:szCs w:val="21"/>
              </w:rPr>
              <w:t>我单位位于 </w:t>
            </w:r>
            <w:r>
              <w:rPr>
                <w:rStyle w:val="6"/>
                <w:rFonts w:hint="eastAsia" w:ascii="仿宋" w:hAnsi="仿宋" w:eastAsia="仿宋" w:cs="仿宋"/>
                <w:color w:val="000000"/>
                <w:sz w:val="21"/>
                <w:szCs w:val="21"/>
              </w:rPr>
              <w:t>[合肥市蜀山区蜀鑫路69号]</w:t>
            </w:r>
            <w:r>
              <w:rPr>
                <w:rFonts w:hint="eastAsia" w:ascii="仿宋" w:hAnsi="仿宋" w:eastAsia="仿宋" w:cs="仿宋"/>
                <w:color w:val="000000"/>
                <w:sz w:val="21"/>
                <w:szCs w:val="21"/>
              </w:rPr>
              <w:t> 的 </w:t>
            </w:r>
            <w:r>
              <w:rPr>
                <w:rStyle w:val="6"/>
                <w:rFonts w:hint="eastAsia" w:ascii="仿宋" w:hAnsi="仿宋" w:eastAsia="仿宋" w:cs="仿宋"/>
                <w:color w:val="000000"/>
                <w:sz w:val="21"/>
                <w:szCs w:val="21"/>
              </w:rPr>
              <w:t>[总部基地大楼]</w:t>
            </w: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现</w:t>
            </w:r>
            <w:r>
              <w:rPr>
                <w:rFonts w:hint="eastAsia" w:ascii="仿宋" w:hAnsi="仿宋" w:eastAsia="仿宋" w:cs="仿宋"/>
                <w:color w:val="000000"/>
                <w:sz w:val="21"/>
                <w:szCs w:val="21"/>
              </w:rPr>
              <w:t>拟对</w:t>
            </w:r>
            <w:r>
              <w:rPr>
                <w:rFonts w:hint="eastAsia" w:ascii="仿宋" w:hAnsi="仿宋" w:eastAsia="仿宋" w:cs="仿宋"/>
                <w:color w:val="000000"/>
                <w:sz w:val="21"/>
                <w:szCs w:val="21"/>
                <w:lang w:val="en-US" w:eastAsia="zh-CN"/>
              </w:rPr>
              <w:t>办公用品耗材采购</w:t>
            </w:r>
            <w:r>
              <w:rPr>
                <w:rFonts w:hint="eastAsia" w:ascii="仿宋" w:hAnsi="仿宋" w:eastAsia="仿宋" w:cs="仿宋"/>
                <w:color w:val="000000"/>
                <w:sz w:val="21"/>
                <w:szCs w:val="21"/>
              </w:rPr>
              <w:t>，特邀请贵公司参与报价。</w:t>
            </w:r>
          </w:p>
          <w:p w14:paraId="74261D9C">
            <w:pPr>
              <w:pStyle w:val="3"/>
              <w:widowControl/>
              <w:ind w:firstLine="420" w:firstLineChars="200"/>
            </w:pPr>
            <w:r>
              <w:rPr>
                <w:rFonts w:hint="eastAsia" w:ascii="仿宋" w:hAnsi="仿宋" w:eastAsia="仿宋" w:cs="仿宋"/>
                <w:color w:val="000000"/>
                <w:sz w:val="21"/>
                <w:szCs w:val="21"/>
              </w:rPr>
              <w:t>我们期待贵公司能基于以下服务内容与要求，</w:t>
            </w:r>
            <w:bookmarkStart w:id="0" w:name="OLE_LINK3"/>
            <w:bookmarkStart w:id="1" w:name="_Hlk212813856"/>
            <w:r>
              <w:rPr>
                <w:rFonts w:hint="eastAsia" w:ascii="仿宋" w:hAnsi="仿宋" w:eastAsia="仿宋" w:cs="仿宋"/>
                <w:color w:val="000000"/>
                <w:sz w:val="21"/>
                <w:szCs w:val="21"/>
              </w:rPr>
              <w:t>提供详细、合理的报价方案</w:t>
            </w:r>
            <w:bookmarkEnd w:id="0"/>
            <w:bookmarkEnd w:id="1"/>
            <w:r>
              <w:rPr>
                <w:rFonts w:hint="eastAsia" w:ascii="仿宋" w:hAnsi="仿宋" w:eastAsia="仿宋" w:cs="仿宋"/>
                <w:color w:val="000000"/>
                <w:sz w:val="21"/>
                <w:szCs w:val="21"/>
              </w:rPr>
              <w:t>。</w:t>
            </w:r>
          </w:p>
        </w:tc>
      </w:tr>
      <w:tr w14:paraId="31B43E47">
        <w:tblPrEx>
          <w:tblCellMar>
            <w:top w:w="15" w:type="dxa"/>
            <w:left w:w="15" w:type="dxa"/>
            <w:bottom w:w="15" w:type="dxa"/>
            <w:right w:w="15" w:type="dxa"/>
          </w:tblCellMar>
        </w:tblPrEx>
        <w:tc>
          <w:tcPr>
            <w:tcW w:w="5000" w:type="pct"/>
            <w:gridSpan w:val="2"/>
            <w:shd w:val="clear" w:color="auto" w:fill="F5F5F5"/>
            <w:noWrap w:val="0"/>
            <w:tcMar>
              <w:top w:w="120" w:type="dxa"/>
              <w:left w:w="75" w:type="dxa"/>
              <w:bottom w:w="120" w:type="dxa"/>
              <w:right w:w="75" w:type="dxa"/>
            </w:tcMar>
            <w:vAlign w:val="top"/>
          </w:tcPr>
          <w:p w14:paraId="219E48C9">
            <w:pPr>
              <w:widowControl/>
              <w:jc w:val="left"/>
              <w:textAlignment w:val="top"/>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一、项目概况</w:t>
            </w:r>
          </w:p>
        </w:tc>
      </w:tr>
      <w:tr w14:paraId="4A0DF508">
        <w:tblPrEx>
          <w:tblCellMar>
            <w:top w:w="15" w:type="dxa"/>
            <w:left w:w="15" w:type="dxa"/>
            <w:bottom w:w="15" w:type="dxa"/>
            <w:right w:w="15" w:type="dxa"/>
          </w:tblCellMar>
        </w:tblPrEx>
        <w:tc>
          <w:tcPr>
            <w:tcW w:w="1392" w:type="pct"/>
            <w:noWrap w:val="0"/>
            <w:tcMar>
              <w:top w:w="120" w:type="dxa"/>
              <w:left w:w="75" w:type="dxa"/>
              <w:bottom w:w="120" w:type="dxa"/>
              <w:right w:w="75" w:type="dxa"/>
            </w:tcMar>
            <w:vAlign w:val="top"/>
          </w:tcPr>
          <w:p w14:paraId="7CC5F7F3">
            <w:pPr>
              <w:widowControl/>
              <w:jc w:val="left"/>
              <w:textAlignment w:val="top"/>
              <w:rPr>
                <w:rFonts w:hint="eastAsia" w:ascii="仿宋" w:hAnsi="仿宋" w:eastAsia="仿宋" w:cs="仿宋"/>
                <w:color w:val="000000"/>
                <w:szCs w:val="21"/>
              </w:rPr>
            </w:pPr>
            <w:r>
              <w:rPr>
                <w:rFonts w:hint="eastAsia" w:ascii="仿宋" w:hAnsi="仿宋" w:eastAsia="仿宋" w:cs="仿宋"/>
                <w:color w:val="000000"/>
                <w:kern w:val="0"/>
                <w:szCs w:val="21"/>
                <w:lang w:bidi="ar"/>
              </w:rPr>
              <w:t>1. 项目名称：</w:t>
            </w:r>
          </w:p>
        </w:tc>
        <w:tc>
          <w:tcPr>
            <w:tcW w:w="3607" w:type="pct"/>
            <w:noWrap w:val="0"/>
            <w:tcMar>
              <w:top w:w="120" w:type="dxa"/>
              <w:left w:w="75" w:type="dxa"/>
              <w:bottom w:w="120" w:type="dxa"/>
              <w:right w:w="75" w:type="dxa"/>
            </w:tcMar>
            <w:vAlign w:val="top"/>
          </w:tcPr>
          <w:p w14:paraId="3C657684">
            <w:pPr>
              <w:widowControl/>
              <w:jc w:val="left"/>
              <w:textAlignment w:val="top"/>
              <w:rPr>
                <w:rFonts w:hint="eastAsia" w:ascii="仿宋" w:hAnsi="仿宋" w:eastAsia="仿宋" w:cs="仿宋"/>
                <w:color w:val="000000"/>
                <w:szCs w:val="21"/>
              </w:rPr>
            </w:pPr>
            <w:r>
              <w:rPr>
                <w:rFonts w:hint="eastAsia" w:ascii="仿宋" w:hAnsi="仿宋" w:eastAsia="仿宋" w:cs="仿宋"/>
                <w:color w:val="000000"/>
                <w:kern w:val="0"/>
                <w:szCs w:val="21"/>
                <w:lang w:bidi="ar"/>
              </w:rPr>
              <w:t>安天利信总部基地大楼</w:t>
            </w:r>
            <w:r>
              <w:rPr>
                <w:rFonts w:hint="eastAsia" w:ascii="仿宋" w:hAnsi="仿宋" w:eastAsia="仿宋" w:cs="仿宋"/>
                <w:color w:val="000000"/>
                <w:kern w:val="0"/>
                <w:szCs w:val="21"/>
                <w:lang w:val="en-US" w:eastAsia="zh-CN" w:bidi="ar"/>
              </w:rPr>
              <w:t>公司办公用品耗材采购</w:t>
            </w:r>
          </w:p>
        </w:tc>
      </w:tr>
      <w:tr w14:paraId="6A1F5D80">
        <w:tblPrEx>
          <w:tblCellMar>
            <w:top w:w="15" w:type="dxa"/>
            <w:left w:w="15" w:type="dxa"/>
            <w:bottom w:w="15" w:type="dxa"/>
            <w:right w:w="15" w:type="dxa"/>
          </w:tblCellMar>
        </w:tblPrEx>
        <w:tc>
          <w:tcPr>
            <w:tcW w:w="1392" w:type="pct"/>
            <w:noWrap w:val="0"/>
            <w:tcMar>
              <w:top w:w="120" w:type="dxa"/>
              <w:left w:w="75" w:type="dxa"/>
              <w:bottom w:w="120" w:type="dxa"/>
              <w:right w:w="75" w:type="dxa"/>
            </w:tcMar>
            <w:vAlign w:val="top"/>
          </w:tcPr>
          <w:p w14:paraId="5CC3C8F4">
            <w:pPr>
              <w:widowControl/>
              <w:jc w:val="left"/>
              <w:textAlignment w:val="top"/>
              <w:rPr>
                <w:rFonts w:hint="eastAsia" w:ascii="仿宋" w:hAnsi="仿宋" w:eastAsia="仿宋" w:cs="仿宋"/>
                <w:color w:val="000000"/>
                <w:szCs w:val="21"/>
              </w:rPr>
            </w:pPr>
            <w:r>
              <w:rPr>
                <w:rFonts w:hint="eastAsia" w:ascii="仿宋" w:hAnsi="仿宋" w:eastAsia="仿宋" w:cs="仿宋"/>
                <w:color w:val="000000"/>
                <w:kern w:val="0"/>
                <w:szCs w:val="21"/>
                <w:lang w:bidi="ar"/>
              </w:rPr>
              <w:t>2. 项目地址：</w:t>
            </w:r>
          </w:p>
        </w:tc>
        <w:tc>
          <w:tcPr>
            <w:tcW w:w="3607" w:type="pct"/>
            <w:noWrap w:val="0"/>
            <w:tcMar>
              <w:top w:w="120" w:type="dxa"/>
              <w:left w:w="75" w:type="dxa"/>
              <w:bottom w:w="120" w:type="dxa"/>
              <w:right w:w="75" w:type="dxa"/>
            </w:tcMar>
            <w:vAlign w:val="top"/>
          </w:tcPr>
          <w:p w14:paraId="1932245E">
            <w:pPr>
              <w:widowControl/>
              <w:jc w:val="left"/>
              <w:textAlignment w:val="top"/>
              <w:rPr>
                <w:rFonts w:ascii="仿宋" w:hAnsi="仿宋" w:eastAsia="仿宋" w:cs="仿宋"/>
                <w:color w:val="000000"/>
                <w:szCs w:val="21"/>
              </w:rPr>
            </w:pPr>
            <w:r>
              <w:rPr>
                <w:rFonts w:hint="eastAsia" w:ascii="仿宋" w:hAnsi="仿宋" w:eastAsia="仿宋" w:cs="仿宋"/>
                <w:color w:val="000000"/>
                <w:kern w:val="0"/>
                <w:szCs w:val="21"/>
                <w:lang w:bidi="ar"/>
              </w:rPr>
              <w:t>合肥市蜀山区蜀鑫路69号</w:t>
            </w:r>
          </w:p>
        </w:tc>
      </w:tr>
      <w:tr w14:paraId="62EC0105">
        <w:tblPrEx>
          <w:tblCellMar>
            <w:top w:w="15" w:type="dxa"/>
            <w:left w:w="15" w:type="dxa"/>
            <w:bottom w:w="15" w:type="dxa"/>
            <w:right w:w="15" w:type="dxa"/>
          </w:tblCellMar>
        </w:tblPrEx>
        <w:trPr>
          <w:trHeight w:val="4921" w:hRule="atLeast"/>
        </w:trPr>
        <w:tc>
          <w:tcPr>
            <w:tcW w:w="1392" w:type="pct"/>
            <w:noWrap w:val="0"/>
            <w:tcMar>
              <w:top w:w="120" w:type="dxa"/>
              <w:left w:w="75" w:type="dxa"/>
              <w:bottom w:w="120" w:type="dxa"/>
              <w:right w:w="75" w:type="dxa"/>
            </w:tcMar>
            <w:vAlign w:val="top"/>
          </w:tcPr>
          <w:p w14:paraId="6EB33BE2">
            <w:pPr>
              <w:widowControl/>
              <w:jc w:val="left"/>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 维保范围/试验内容：</w:t>
            </w:r>
          </w:p>
        </w:tc>
        <w:tc>
          <w:tcPr>
            <w:tcW w:w="3607" w:type="pct"/>
            <w:noWrap w:val="0"/>
            <w:tcMar>
              <w:top w:w="120" w:type="dxa"/>
              <w:left w:w="75" w:type="dxa"/>
              <w:bottom w:w="120" w:type="dxa"/>
              <w:right w:w="75" w:type="dxa"/>
            </w:tcMar>
            <w:vAlign w:val="top"/>
          </w:tcPr>
          <w:p w14:paraId="27DA09C5">
            <w:pPr>
              <w:widowControl/>
              <w:jc w:val="left"/>
              <w:textAlignment w:val="top"/>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1）公司各部门办公用品耗材采购（报价材料详见附件）</w:t>
            </w:r>
          </w:p>
          <w:p w14:paraId="57813E0E">
            <w:pPr>
              <w:widowControl/>
              <w:jc w:val="left"/>
              <w:textAlignment w:val="top"/>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2）采购预算：</w:t>
            </w:r>
            <w:r>
              <w:rPr>
                <w:rFonts w:hint="eastAsia" w:ascii="宋体" w:hAnsi="宋体" w:cs="宋体"/>
                <w:sz w:val="22"/>
                <w:szCs w:val="22"/>
                <w:lang w:val="en-US" w:eastAsia="zh-CN"/>
              </w:rPr>
              <w:t>100000</w:t>
            </w:r>
            <w:r>
              <w:rPr>
                <w:rFonts w:hint="eastAsia" w:ascii="仿宋" w:hAnsi="仿宋" w:eastAsia="仿宋" w:cs="仿宋"/>
                <w:color w:val="000000"/>
                <w:kern w:val="0"/>
                <w:szCs w:val="21"/>
                <w:lang w:val="en-US" w:eastAsia="zh-CN" w:bidi="ar"/>
              </w:rPr>
              <w:t>元</w:t>
            </w:r>
          </w:p>
          <w:p w14:paraId="1CD85D7C">
            <w:pPr>
              <w:widowControl/>
              <w:jc w:val="left"/>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3）付款方式：按季度支付款项，乙方提供增值税专用发票。</w:t>
            </w:r>
          </w:p>
        </w:tc>
      </w:tr>
      <w:tr w14:paraId="78A0E84A">
        <w:tblPrEx>
          <w:tblCellMar>
            <w:top w:w="15" w:type="dxa"/>
            <w:left w:w="15" w:type="dxa"/>
            <w:bottom w:w="15" w:type="dxa"/>
            <w:right w:w="15" w:type="dxa"/>
          </w:tblCellMar>
        </w:tblPrEx>
        <w:tc>
          <w:tcPr>
            <w:tcW w:w="5000" w:type="pct"/>
            <w:gridSpan w:val="2"/>
            <w:shd w:val="clear" w:color="auto" w:fill="F5F5F5"/>
            <w:noWrap w:val="0"/>
            <w:tcMar>
              <w:top w:w="120" w:type="dxa"/>
              <w:left w:w="75" w:type="dxa"/>
              <w:bottom w:w="120" w:type="dxa"/>
              <w:right w:w="75" w:type="dxa"/>
            </w:tcMar>
            <w:vAlign w:val="top"/>
          </w:tcPr>
          <w:p w14:paraId="2C4E9493">
            <w:pPr>
              <w:widowControl/>
              <w:jc w:val="left"/>
              <w:textAlignment w:val="top"/>
              <w:rPr>
                <w:rFonts w:hint="eastAsia" w:ascii="仿宋" w:hAnsi="仿宋" w:eastAsia="仿宋" w:cs="仿宋"/>
                <w:b/>
                <w:bCs/>
                <w:szCs w:val="21"/>
              </w:rPr>
            </w:pPr>
            <w:r>
              <w:rPr>
                <w:rFonts w:hint="eastAsia" w:ascii="仿宋" w:hAnsi="仿宋" w:eastAsia="仿宋" w:cs="仿宋"/>
                <w:b/>
                <w:bCs/>
                <w:kern w:val="0"/>
                <w:szCs w:val="21"/>
                <w:lang w:bidi="ar"/>
              </w:rPr>
              <w:t>二、服务内容与要求</w:t>
            </w:r>
          </w:p>
        </w:tc>
      </w:tr>
      <w:tr w14:paraId="6B22AD60">
        <w:tblPrEx>
          <w:tblCellMar>
            <w:top w:w="15" w:type="dxa"/>
            <w:left w:w="15" w:type="dxa"/>
            <w:bottom w:w="15" w:type="dxa"/>
            <w:right w:w="15" w:type="dxa"/>
          </w:tblCellMar>
        </w:tblPrEx>
        <w:tc>
          <w:tcPr>
            <w:tcW w:w="5000" w:type="pct"/>
            <w:gridSpan w:val="2"/>
            <w:noWrap w:val="0"/>
            <w:tcMar>
              <w:top w:w="120" w:type="dxa"/>
              <w:left w:w="75" w:type="dxa"/>
              <w:bottom w:w="120" w:type="dxa"/>
              <w:right w:w="75" w:type="dxa"/>
            </w:tcMar>
            <w:vAlign w:val="top"/>
          </w:tcPr>
          <w:p w14:paraId="3F84BAE4">
            <w:pPr>
              <w:widowControl/>
              <w:jc w:val="left"/>
              <w:textAlignment w:val="top"/>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乙方全面负责所提供产品的质量（保证原装正品），保证所供货物满足国家、行业标准，并符合甲方需求。如因质量问题造成的一切后果由乙方承担，如因乙方原因导致货物受损、不符合甲方需求的，乙方应负责于1个工作日内免费调换。</w:t>
            </w:r>
          </w:p>
          <w:p w14:paraId="2E5D1EBB">
            <w:pPr>
              <w:widowControl/>
              <w:jc w:val="left"/>
              <w:textAlignment w:val="top"/>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2.乙方须在收到甲方需求2天内完成送货。</w:t>
            </w:r>
          </w:p>
          <w:p w14:paraId="10524CFF">
            <w:pPr>
              <w:widowControl/>
              <w:jc w:val="left"/>
              <w:textAlignment w:val="top"/>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3.乙方按甲方需求交货，甲方验收合格后进行签收。每季度末乙方开具相应数额的增值税专用发票以及对应甲方签字的销售清单，经甲方核对无误后，由甲方以转账形式向乙方支付货款。付款期限为发票开具后 30天内。</w:t>
            </w:r>
          </w:p>
          <w:p w14:paraId="07DC0EA5">
            <w:pPr>
              <w:pStyle w:val="7"/>
              <w:snapToGrid w:val="0"/>
              <w:spacing w:line="240" w:lineRule="auto"/>
              <w:jc w:val="left"/>
            </w:pPr>
          </w:p>
        </w:tc>
      </w:tr>
      <w:tr w14:paraId="2020403D">
        <w:tblPrEx>
          <w:tblCellMar>
            <w:top w:w="15" w:type="dxa"/>
            <w:left w:w="15" w:type="dxa"/>
            <w:bottom w:w="15" w:type="dxa"/>
            <w:right w:w="15" w:type="dxa"/>
          </w:tblCellMar>
        </w:tblPrEx>
        <w:tc>
          <w:tcPr>
            <w:tcW w:w="5000" w:type="pct"/>
            <w:gridSpan w:val="2"/>
            <w:tcBorders>
              <w:bottom w:val="nil"/>
            </w:tcBorders>
            <w:shd w:val="clear" w:color="auto" w:fill="F5F5F5"/>
            <w:noWrap w:val="0"/>
            <w:tcMar>
              <w:top w:w="120" w:type="dxa"/>
              <w:left w:w="75" w:type="dxa"/>
              <w:bottom w:w="120" w:type="dxa"/>
              <w:right w:w="75" w:type="dxa"/>
            </w:tcMar>
            <w:vAlign w:val="top"/>
          </w:tcPr>
          <w:p w14:paraId="5B3FCE6C">
            <w:pPr>
              <w:widowControl/>
              <w:jc w:val="left"/>
              <w:textAlignment w:val="top"/>
              <w:rPr>
                <w:rFonts w:hint="eastAsia" w:ascii="仿宋" w:hAnsi="仿宋" w:eastAsia="仿宋" w:cs="仿宋"/>
                <w:b/>
                <w:bCs/>
                <w:szCs w:val="21"/>
              </w:rPr>
            </w:pPr>
            <w:r>
              <w:rPr>
                <w:rFonts w:hint="eastAsia" w:ascii="仿宋" w:hAnsi="仿宋" w:eastAsia="仿宋" w:cs="仿宋"/>
                <w:b/>
                <w:bCs/>
                <w:kern w:val="0"/>
                <w:szCs w:val="21"/>
                <w:lang w:bidi="ar"/>
              </w:rPr>
              <w:t>三、报价要求</w:t>
            </w:r>
          </w:p>
        </w:tc>
      </w:tr>
      <w:tr w14:paraId="02F7D479">
        <w:tblPrEx>
          <w:tblCellMar>
            <w:top w:w="15" w:type="dxa"/>
            <w:left w:w="15" w:type="dxa"/>
            <w:bottom w:w="15" w:type="dxa"/>
            <w:right w:w="15" w:type="dxa"/>
          </w:tblCellMar>
        </w:tblPrEx>
        <w:tc>
          <w:tcPr>
            <w:tcW w:w="5000" w:type="pct"/>
            <w:gridSpan w:val="2"/>
            <w:tcBorders>
              <w:top w:val="nil"/>
              <w:left w:val="nil"/>
              <w:bottom w:val="nil"/>
              <w:right w:val="nil"/>
            </w:tcBorders>
            <w:noWrap w:val="0"/>
            <w:tcMar>
              <w:top w:w="120" w:type="dxa"/>
              <w:left w:w="75" w:type="dxa"/>
              <w:bottom w:w="120" w:type="dxa"/>
              <w:right w:w="75" w:type="dxa"/>
            </w:tcMar>
            <w:vAlign w:val="top"/>
          </w:tcPr>
          <w:p w14:paraId="5C433554">
            <w:pPr>
              <w:pStyle w:val="3"/>
              <w:widowControl/>
            </w:pPr>
            <w:r>
              <w:rPr>
                <w:rFonts w:hint="eastAsia" w:ascii="仿宋" w:hAnsi="仿宋" w:eastAsia="仿宋" w:cs="仿宋"/>
                <w:sz w:val="21"/>
                <w:szCs w:val="21"/>
              </w:rPr>
              <w:t>为便于我方比选，请贵公司在报价方案中至少包含以下内容：</w:t>
            </w:r>
          </w:p>
          <w:p w14:paraId="256E2258">
            <w:pPr>
              <w:pStyle w:val="3"/>
              <w:widowControl/>
            </w:pPr>
            <w:r>
              <w:rPr>
                <w:rFonts w:hint="eastAsia" w:ascii="仿宋" w:hAnsi="仿宋" w:eastAsia="仿宋" w:cs="仿宋"/>
                <w:sz w:val="21"/>
                <w:szCs w:val="21"/>
              </w:rPr>
              <w:t>1. </w:t>
            </w:r>
            <w:r>
              <w:rPr>
                <w:rStyle w:val="6"/>
                <w:rFonts w:hint="eastAsia" w:ascii="仿宋" w:hAnsi="仿宋" w:eastAsia="仿宋" w:cs="仿宋"/>
                <w:sz w:val="21"/>
                <w:szCs w:val="21"/>
              </w:rPr>
              <w:t>服务报价：</w:t>
            </w:r>
          </w:p>
          <w:p w14:paraId="12E6A9AF">
            <w:pPr>
              <w:widowControl/>
              <w:numPr>
                <w:ilvl w:val="0"/>
                <w:numId w:val="1"/>
              </w:numPr>
              <w:spacing w:before="100" w:beforeAutospacing="1" w:after="100" w:afterAutospacing="1"/>
              <w:ind w:left="0"/>
              <w:jc w:val="left"/>
            </w:pPr>
            <w:r>
              <w:rPr>
                <w:rFonts w:hint="eastAsia" w:ascii="仿宋" w:hAnsi="仿宋" w:eastAsia="仿宋" w:cs="仿宋"/>
                <w:szCs w:val="21"/>
                <w:lang w:val="en-US" w:eastAsia="zh-CN"/>
              </w:rPr>
              <w:t>根据报价表要求报出单项报价以及总价</w:t>
            </w:r>
            <w:r>
              <w:rPr>
                <w:rFonts w:hint="eastAsia" w:ascii="仿宋" w:hAnsi="仿宋" w:eastAsia="仿宋" w:cs="仿宋"/>
                <w:szCs w:val="21"/>
              </w:rPr>
              <w:t>（人民币元，专票含税）。此价格应包含人工、</w:t>
            </w:r>
            <w:r>
              <w:rPr>
                <w:rFonts w:hint="eastAsia" w:ascii="仿宋" w:hAnsi="仿宋" w:eastAsia="仿宋" w:cs="仿宋"/>
                <w:szCs w:val="21"/>
                <w:lang w:val="en-US" w:eastAsia="zh-CN"/>
              </w:rPr>
              <w:t>材料等一切</w:t>
            </w:r>
            <w:r>
              <w:rPr>
                <w:rFonts w:hint="eastAsia" w:ascii="仿宋" w:hAnsi="仿宋" w:eastAsia="仿宋" w:cs="仿宋"/>
                <w:szCs w:val="21"/>
              </w:rPr>
              <w:t>费用。</w:t>
            </w:r>
          </w:p>
        </w:tc>
      </w:tr>
      <w:tr w14:paraId="51ABCEF4">
        <w:tblPrEx>
          <w:tblCellMar>
            <w:top w:w="15" w:type="dxa"/>
            <w:left w:w="15" w:type="dxa"/>
            <w:bottom w:w="15" w:type="dxa"/>
            <w:right w:w="15" w:type="dxa"/>
          </w:tblCellMar>
        </w:tblPrEx>
        <w:tc>
          <w:tcPr>
            <w:tcW w:w="5000" w:type="pct"/>
            <w:gridSpan w:val="2"/>
            <w:tcBorders>
              <w:top w:val="nil"/>
            </w:tcBorders>
            <w:shd w:val="clear" w:color="auto" w:fill="F5F5F5"/>
            <w:noWrap w:val="0"/>
            <w:tcMar>
              <w:top w:w="120" w:type="dxa"/>
              <w:left w:w="75" w:type="dxa"/>
              <w:bottom w:w="120" w:type="dxa"/>
              <w:right w:w="75" w:type="dxa"/>
            </w:tcMar>
            <w:vAlign w:val="top"/>
          </w:tcPr>
          <w:p w14:paraId="5B5AC04C">
            <w:pPr>
              <w:widowControl/>
              <w:jc w:val="left"/>
              <w:textAlignment w:val="top"/>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四、其他事项</w:t>
            </w:r>
          </w:p>
        </w:tc>
      </w:tr>
      <w:tr w14:paraId="2F6F56B2">
        <w:tblPrEx>
          <w:tblCellMar>
            <w:top w:w="15" w:type="dxa"/>
            <w:left w:w="15" w:type="dxa"/>
            <w:bottom w:w="15" w:type="dxa"/>
            <w:right w:w="15" w:type="dxa"/>
          </w:tblCellMar>
        </w:tblPrEx>
        <w:tc>
          <w:tcPr>
            <w:tcW w:w="5000" w:type="pct"/>
            <w:gridSpan w:val="2"/>
            <w:noWrap w:val="0"/>
            <w:tcMar>
              <w:top w:w="120" w:type="dxa"/>
              <w:left w:w="75" w:type="dxa"/>
              <w:bottom w:w="120" w:type="dxa"/>
              <w:right w:w="75" w:type="dxa"/>
            </w:tcMar>
            <w:vAlign w:val="top"/>
          </w:tcPr>
          <w:p w14:paraId="61806A2C">
            <w:pPr>
              <w:pStyle w:val="3"/>
              <w:widowControl/>
              <w:rPr>
                <w:rFonts w:hint="eastAsia" w:eastAsia="仿宋"/>
                <w:lang w:val="en-US" w:eastAsia="zh-CN"/>
              </w:rPr>
            </w:pPr>
            <w:r>
              <w:rPr>
                <w:rFonts w:hint="eastAsia" w:ascii="仿宋" w:hAnsi="仿宋" w:eastAsia="仿宋" w:cs="仿宋"/>
                <w:color w:val="000000"/>
                <w:sz w:val="21"/>
                <w:szCs w:val="21"/>
              </w:rPr>
              <w:t>1. </w:t>
            </w:r>
            <w:r>
              <w:rPr>
                <w:rStyle w:val="6"/>
                <w:rFonts w:hint="eastAsia" w:ascii="仿宋" w:hAnsi="仿宋" w:eastAsia="仿宋" w:cs="仿宋"/>
                <w:color w:val="000000"/>
                <w:sz w:val="21"/>
                <w:szCs w:val="21"/>
              </w:rPr>
              <w:t>报价有效期：</w:t>
            </w:r>
            <w:r>
              <w:rPr>
                <w:rFonts w:hint="eastAsia" w:ascii="仿宋" w:hAnsi="仿宋" w:eastAsia="仿宋" w:cs="仿宋"/>
                <w:color w:val="000000"/>
                <w:sz w:val="21"/>
                <w:szCs w:val="21"/>
              </w:rPr>
              <w:t> 请贵公司的报价自发出之日起至少有效 </w:t>
            </w:r>
            <w:r>
              <w:rPr>
                <w:rStyle w:val="6"/>
                <w:rFonts w:hint="eastAsia" w:ascii="仿宋" w:hAnsi="仿宋" w:eastAsia="仿宋" w:cs="仿宋"/>
                <w:color w:val="000000"/>
                <w:sz w:val="21"/>
                <w:szCs w:val="21"/>
              </w:rPr>
              <w:t>[30天]</w:t>
            </w:r>
            <w:r>
              <w:rPr>
                <w:rFonts w:hint="eastAsia" w:ascii="仿宋" w:hAnsi="仿宋" w:eastAsia="仿宋" w:cs="仿宋"/>
                <w:color w:val="000000"/>
                <w:sz w:val="21"/>
                <w:szCs w:val="21"/>
              </w:rPr>
              <w:t>。</w:t>
            </w:r>
          </w:p>
          <w:p w14:paraId="72A23167">
            <w:pPr>
              <w:pStyle w:val="3"/>
              <w:widowControl/>
            </w:pPr>
            <w:r>
              <w:rPr>
                <w:rFonts w:hint="eastAsia" w:ascii="仿宋" w:hAnsi="仿宋" w:eastAsia="仿宋" w:cs="仿宋"/>
                <w:color w:val="000000"/>
                <w:sz w:val="21"/>
                <w:szCs w:val="21"/>
              </w:rPr>
              <w:t>2. </w:t>
            </w:r>
            <w:r>
              <w:rPr>
                <w:rStyle w:val="6"/>
                <w:rFonts w:hint="eastAsia" w:ascii="仿宋" w:hAnsi="仿宋" w:eastAsia="仿宋" w:cs="仿宋"/>
                <w:color w:val="000000"/>
                <w:sz w:val="21"/>
                <w:szCs w:val="21"/>
              </w:rPr>
              <w:t>截止日期：</w:t>
            </w:r>
            <w:r>
              <w:rPr>
                <w:rFonts w:hint="eastAsia" w:ascii="仿宋" w:hAnsi="仿宋" w:eastAsia="仿宋" w:cs="仿宋"/>
                <w:color w:val="000000"/>
                <w:sz w:val="21"/>
                <w:szCs w:val="21"/>
              </w:rPr>
              <w:t> 请将加盖公章的报价文件及相关资料，于 </w:t>
            </w:r>
            <w:r>
              <w:rPr>
                <w:rStyle w:val="6"/>
                <w:rFonts w:hint="eastAsia" w:ascii="仿宋" w:hAnsi="仿宋" w:eastAsia="仿宋" w:cs="仿宋"/>
                <w:color w:val="000000"/>
                <w:sz w:val="21"/>
                <w:szCs w:val="21"/>
              </w:rPr>
              <w:t>[202</w:t>
            </w:r>
            <w:r>
              <w:rPr>
                <w:rStyle w:val="6"/>
                <w:rFonts w:hint="eastAsia" w:ascii="仿宋" w:hAnsi="仿宋" w:eastAsia="仿宋" w:cs="仿宋"/>
                <w:color w:val="000000"/>
                <w:sz w:val="21"/>
                <w:szCs w:val="21"/>
                <w:lang w:val="en-US" w:eastAsia="zh-CN"/>
              </w:rPr>
              <w:t>6</w:t>
            </w:r>
            <w:r>
              <w:rPr>
                <w:rStyle w:val="6"/>
                <w:rFonts w:hint="eastAsia" w:ascii="仿宋" w:hAnsi="仿宋" w:eastAsia="仿宋" w:cs="仿宋"/>
                <w:color w:val="000000"/>
                <w:sz w:val="21"/>
                <w:szCs w:val="21"/>
              </w:rPr>
              <w:t>年</w:t>
            </w:r>
            <w:r>
              <w:rPr>
                <w:rStyle w:val="6"/>
                <w:rFonts w:hint="eastAsia" w:ascii="仿宋" w:hAnsi="仿宋" w:eastAsia="仿宋" w:cs="仿宋"/>
                <w:color w:val="000000"/>
                <w:sz w:val="21"/>
                <w:szCs w:val="21"/>
                <w:lang w:val="en-US" w:eastAsia="zh-CN"/>
              </w:rPr>
              <w:t>4</w:t>
            </w:r>
            <w:r>
              <w:rPr>
                <w:rStyle w:val="6"/>
                <w:rFonts w:hint="eastAsia" w:ascii="仿宋" w:hAnsi="仿宋" w:eastAsia="仿宋" w:cs="仿宋"/>
                <w:color w:val="000000"/>
                <w:sz w:val="21"/>
                <w:szCs w:val="21"/>
              </w:rPr>
              <w:t>月</w:t>
            </w:r>
            <w:r>
              <w:rPr>
                <w:rStyle w:val="6"/>
                <w:rFonts w:hint="eastAsia" w:ascii="仿宋" w:hAnsi="仿宋" w:eastAsia="仿宋" w:cs="仿宋"/>
                <w:color w:val="000000"/>
                <w:sz w:val="21"/>
                <w:szCs w:val="21"/>
                <w:lang w:val="en-US" w:eastAsia="zh-CN"/>
              </w:rPr>
              <w:t>27</w:t>
            </w:r>
            <w:r>
              <w:rPr>
                <w:rStyle w:val="6"/>
                <w:rFonts w:hint="eastAsia" w:ascii="仿宋" w:hAnsi="仿宋" w:eastAsia="仿宋" w:cs="仿宋"/>
                <w:color w:val="000000"/>
                <w:sz w:val="21"/>
                <w:szCs w:val="21"/>
              </w:rPr>
              <w:t>日]</w:t>
            </w:r>
            <w:r>
              <w:rPr>
                <w:rFonts w:hint="eastAsia" w:ascii="仿宋" w:hAnsi="仿宋" w:eastAsia="仿宋" w:cs="仿宋"/>
                <w:color w:val="000000"/>
                <w:sz w:val="21"/>
                <w:szCs w:val="21"/>
              </w:rPr>
              <w:t> 17:00前，通过安天e采自主采购平台（https://zzcg.xinecai.com/door/）提交。</w:t>
            </w:r>
          </w:p>
          <w:p w14:paraId="69DFDC36">
            <w:pPr>
              <w:pStyle w:val="3"/>
              <w:widowControl/>
              <w:spacing w:before="450" w:beforeAutospacing="0"/>
            </w:pPr>
            <w:r>
              <w:rPr>
                <w:rFonts w:hint="eastAsia" w:ascii="仿宋" w:hAnsi="仿宋" w:eastAsia="仿宋" w:cs="仿宋"/>
                <w:color w:val="000000"/>
                <w:sz w:val="21"/>
                <w:szCs w:val="21"/>
              </w:rPr>
              <w:t>3. </w:t>
            </w:r>
            <w:r>
              <w:rPr>
                <w:rStyle w:val="6"/>
                <w:rFonts w:hint="eastAsia" w:ascii="仿宋" w:hAnsi="仿宋" w:eastAsia="仿宋" w:cs="仿宋"/>
                <w:color w:val="000000"/>
                <w:sz w:val="21"/>
                <w:szCs w:val="21"/>
              </w:rPr>
              <w:t>联系人：</w:t>
            </w:r>
          </w:p>
          <w:p w14:paraId="1D70F446">
            <w:pPr>
              <w:widowControl/>
              <w:numPr>
                <w:ilvl w:val="0"/>
                <w:numId w:val="2"/>
              </w:numPr>
              <w:spacing w:before="450" w:after="100" w:afterAutospacing="1"/>
              <w:ind w:left="0"/>
              <w:jc w:val="left"/>
            </w:pPr>
            <w:r>
              <w:rPr>
                <w:rFonts w:hint="eastAsia" w:ascii="仿宋" w:hAnsi="仿宋" w:eastAsia="仿宋" w:cs="仿宋"/>
                <w:color w:val="000000"/>
                <w:szCs w:val="21"/>
              </w:rPr>
              <w:t>联系人：王颖 </w:t>
            </w:r>
          </w:p>
          <w:p w14:paraId="5BE41B90">
            <w:pPr>
              <w:widowControl/>
              <w:numPr>
                <w:ilvl w:val="0"/>
                <w:numId w:val="2"/>
              </w:numPr>
              <w:spacing w:before="450" w:after="100" w:afterAutospacing="1"/>
              <w:ind w:left="0"/>
              <w:jc w:val="left"/>
            </w:pPr>
            <w:r>
              <w:rPr>
                <w:rFonts w:hint="eastAsia" w:ascii="仿宋" w:hAnsi="仿宋" w:eastAsia="仿宋" w:cs="仿宋"/>
                <w:color w:val="000000"/>
                <w:szCs w:val="21"/>
              </w:rPr>
              <w:t>联系电话：</w:t>
            </w:r>
            <w:r>
              <w:rPr>
                <w:rFonts w:hint="eastAsia" w:ascii="仿宋" w:hAnsi="仿宋" w:eastAsia="仿宋" w:cs="仿宋"/>
                <w:color w:val="000000"/>
                <w:kern w:val="0"/>
                <w:szCs w:val="21"/>
                <w:lang w:bidi="ar"/>
              </w:rPr>
              <w:t>18955116376 </w:t>
            </w:r>
          </w:p>
          <w:p w14:paraId="03D7E727">
            <w:pPr>
              <w:pStyle w:val="3"/>
              <w:widowControl/>
              <w:ind w:firstLine="630" w:firstLineChars="300"/>
            </w:pPr>
            <w:r>
              <w:rPr>
                <w:rFonts w:hint="eastAsia" w:ascii="仿宋" w:hAnsi="仿宋" w:eastAsia="仿宋" w:cs="仿宋"/>
                <w:color w:val="000000"/>
                <w:sz w:val="21"/>
                <w:szCs w:val="21"/>
              </w:rPr>
              <w:t>感谢贵公司对此项目的关注与支持！我们期待您的精彩方案。如有任何疑问，请随时与我们联系。</w:t>
            </w:r>
          </w:p>
          <w:p w14:paraId="023D174B">
            <w:pPr>
              <w:pStyle w:val="3"/>
              <w:widowControl/>
            </w:pPr>
          </w:p>
        </w:tc>
      </w:tr>
    </w:tbl>
    <w:p w14:paraId="2E6E8E9D">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F7344"/>
    <w:multiLevelType w:val="multilevel"/>
    <w:tmpl w:val="E52F73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7CD6F35"/>
    <w:multiLevelType w:val="multilevel"/>
    <w:tmpl w:val="07CD6F3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DD"/>
    <w:rsid w:val="003B1630"/>
    <w:rsid w:val="007052E6"/>
    <w:rsid w:val="007C7ADD"/>
    <w:rsid w:val="0469394E"/>
    <w:rsid w:val="04ED5444"/>
    <w:rsid w:val="07D93108"/>
    <w:rsid w:val="0CFD1E43"/>
    <w:rsid w:val="1402152C"/>
    <w:rsid w:val="174D62BF"/>
    <w:rsid w:val="1AF42A5D"/>
    <w:rsid w:val="1C7854EF"/>
    <w:rsid w:val="2C5912C4"/>
    <w:rsid w:val="2EFF4CC4"/>
    <w:rsid w:val="309A0DD7"/>
    <w:rsid w:val="34EB405F"/>
    <w:rsid w:val="35EB38C2"/>
    <w:rsid w:val="3CDE2BDE"/>
    <w:rsid w:val="3F8F3BAD"/>
    <w:rsid w:val="42C03D9A"/>
    <w:rsid w:val="525014C6"/>
    <w:rsid w:val="561D2A5F"/>
    <w:rsid w:val="61C71DF5"/>
    <w:rsid w:val="61F53EA0"/>
    <w:rsid w:val="660364FC"/>
    <w:rsid w:val="681C35DB"/>
    <w:rsid w:val="7A0C6F3F"/>
    <w:rsid w:val="7E4D00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表格文字"/>
    <w:qFormat/>
    <w:uiPriority w:val="0"/>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677</Words>
  <Characters>745</Characters>
  <Lines>10</Lines>
  <Paragraphs>2</Paragraphs>
  <TotalTime>10</TotalTime>
  <ScaleCrop>false</ScaleCrop>
  <LinksUpToDate>false</LinksUpToDate>
  <CharactersWithSpaces>764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2025-10-21T09:01:00Z</dcterms:created>
  <dc:creator>Administrator</dc:creator>
  <cp:lastModifiedBy>Skoy</cp:lastModifiedBy>
  <dcterms:modified xsi:type="dcterms:W3CDTF">2026-04-23T06:24:31Z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eyJoZGlkIjoiYzRjMDQ3YmM4NzZkZDRiZjdhOTM4ZmFlODA0NDRhZTciLCJ1c2VySWQiOiI1NzM2MjcxNTgifQ==</vt:lpwstr>
  </property>
  <property fmtid="{D5CDD505-2E9C-101B-9397-08002B2CF9AE}" pid="4" name="ICV">
    <vt:lpwstr>0BDFC5814EC9438B98F9B0CC89EA2FE9_13</vt:lpwstr>
  </property>
</Properties>
</file>