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D8BA1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81" w:afterLines="50"/>
        <w:ind w:left="0" w:leftChars="0" w:firstLine="0" w:firstLineChars="0"/>
        <w:textAlignment w:val="auto"/>
        <w:rPr>
          <w:rFonts w:hint="default"/>
          <w:highlight w:val="yellow"/>
          <w:lang w:val="en-US" w:eastAsia="zh-CN"/>
        </w:rPr>
      </w:pPr>
      <w:r>
        <w:rPr>
          <w:rFonts w:hint="eastAsia"/>
          <w:lang w:val="en-US" w:eastAsia="zh-CN"/>
        </w:rPr>
        <w:t>附件：</w:t>
      </w:r>
      <w:r>
        <w:rPr>
          <w:rFonts w:hint="eastAsia"/>
        </w:rPr>
        <w:t>服务</w:t>
      </w:r>
      <w:r>
        <w:rPr>
          <w:rFonts w:hint="eastAsia"/>
          <w:lang w:val="en-US" w:eastAsia="zh-CN"/>
        </w:rPr>
        <w:t>/</w:t>
      </w:r>
      <w:r>
        <w:rPr>
          <w:rFonts w:hint="eastAsia"/>
        </w:rPr>
        <w:t>货物</w:t>
      </w:r>
      <w:r>
        <w:rPr>
          <w:rFonts w:hint="eastAsia"/>
          <w:lang w:val="en-US" w:eastAsia="zh-CN"/>
        </w:rPr>
        <w:t>/</w:t>
      </w:r>
      <w:r>
        <w:rPr>
          <w:rFonts w:hint="eastAsia"/>
        </w:rPr>
        <w:t>工程</w:t>
      </w:r>
      <w:r>
        <w:rPr>
          <w:rFonts w:hint="eastAsia"/>
          <w:i w:val="0"/>
          <w:iCs w:val="0"/>
          <w:caps w:val="0"/>
          <w:color w:val="000000"/>
          <w:spacing w:val="0"/>
          <w:sz w:val="30"/>
          <w:szCs w:val="30"/>
          <w:highlight w:val="none"/>
          <w:lang w:val="en-US" w:eastAsia="zh-CN"/>
        </w:rPr>
        <w:t>公开</w:t>
      </w:r>
      <w:r>
        <w:rPr>
          <w:i w:val="0"/>
          <w:iCs w:val="0"/>
          <w:caps w:val="0"/>
          <w:color w:val="000000"/>
          <w:spacing w:val="0"/>
          <w:sz w:val="30"/>
          <w:szCs w:val="30"/>
          <w:highlight w:val="none"/>
        </w:rPr>
        <w:t>询价</w:t>
      </w:r>
      <w:r>
        <w:rPr>
          <w:rFonts w:hint="eastAsia"/>
          <w:i w:val="0"/>
          <w:iCs w:val="0"/>
          <w:caps w:val="0"/>
          <w:color w:val="000000"/>
          <w:spacing w:val="0"/>
          <w:sz w:val="30"/>
          <w:szCs w:val="30"/>
          <w:highlight w:val="none"/>
          <w:lang w:val="en-US" w:eastAsia="zh-CN"/>
        </w:rPr>
        <w:t>函</w:t>
      </w:r>
    </w:p>
    <w:tbl>
      <w:tblPr>
        <w:tblStyle w:val="14"/>
        <w:tblpPr w:leftFromText="180" w:rightFromText="180" w:vertAnchor="text" w:horzAnchor="page" w:tblpXSpec="center" w:tblpY="277"/>
        <w:tblOverlap w:val="never"/>
        <w:tblW w:w="4969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23"/>
        <w:gridCol w:w="7496"/>
      </w:tblGrid>
      <w:tr w14:paraId="736162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5" w:hRule="atLeast"/>
          <w:jc w:val="center"/>
        </w:trPr>
        <w:tc>
          <w:tcPr>
            <w:tcW w:w="5000" w:type="pct"/>
            <w:gridSpan w:val="2"/>
            <w:tcBorders>
              <w:tl2br w:val="nil"/>
              <w:tr2bl w:val="nil"/>
            </w:tcBorders>
            <w:shd w:val="clear" w:color="auto" w:fill="F5F5F5"/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1994BF7B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firstLine="0" w:firstLineChars="0"/>
              <w:jc w:val="center"/>
              <w:rPr>
                <w:rFonts w:hint="eastAsia" w:ascii="仿宋" w:hAnsi="仿宋" w:eastAsia="宋体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i w:val="0"/>
                <w:iCs w:val="0"/>
                <w:caps w:val="0"/>
                <w:color w:val="000000"/>
                <w:spacing w:val="0"/>
                <w:sz w:val="30"/>
                <w:szCs w:val="30"/>
                <w:highlight w:val="none"/>
                <w:lang w:val="en-US" w:eastAsia="zh-CN"/>
              </w:rPr>
              <w:t>服务项目公开</w:t>
            </w:r>
            <w:r>
              <w:rPr>
                <w:i w:val="0"/>
                <w:iCs w:val="0"/>
                <w:caps w:val="0"/>
                <w:color w:val="000000"/>
                <w:spacing w:val="0"/>
                <w:sz w:val="30"/>
                <w:szCs w:val="30"/>
                <w:highlight w:val="none"/>
              </w:rPr>
              <w:t>询价</w:t>
            </w:r>
            <w:r>
              <w:rPr>
                <w:rFonts w:hint="eastAsia"/>
                <w:i w:val="0"/>
                <w:iCs w:val="0"/>
                <w:caps w:val="0"/>
                <w:color w:val="000000"/>
                <w:spacing w:val="0"/>
                <w:sz w:val="30"/>
                <w:szCs w:val="30"/>
                <w:highlight w:val="none"/>
                <w:lang w:val="en-US" w:eastAsia="zh-CN"/>
              </w:rPr>
              <w:t>函</w:t>
            </w:r>
          </w:p>
        </w:tc>
      </w:tr>
      <w:tr w14:paraId="696F36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000" w:type="pct"/>
            <w:gridSpan w:val="2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02D9C6A0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420" w:firstLineChars="200"/>
              <w:jc w:val="both"/>
              <w:textAlignment w:val="auto"/>
              <w:rPr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我单位位于</w:t>
            </w:r>
            <w:r>
              <w:rPr>
                <w:rStyle w:val="17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[</w:t>
            </w:r>
            <w:r>
              <w:rPr>
                <w:rStyle w:val="17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合肥市蜀山区蜀鑫路69号</w:t>
            </w:r>
            <w:r>
              <w:rPr>
                <w:rStyle w:val="17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]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的</w:t>
            </w:r>
            <w:r>
              <w:rPr>
                <w:rStyle w:val="17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[</w:t>
            </w:r>
            <w:r>
              <w:rPr>
                <w:rStyle w:val="17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总部基地大楼</w:t>
            </w:r>
            <w:r>
              <w:rPr>
                <w:rStyle w:val="17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]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，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现因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" w:hAnsi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u w:val="single"/>
                <w:lang w:val="en-US" w:eastAsia="zh-CN"/>
              </w:rPr>
              <w:t>人事档案整理及专项审核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u w:val="none"/>
                <w:lang w:val="en-US" w:eastAsia="zh-CN"/>
              </w:rPr>
              <w:t>项目采购需要，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特邀请贵公司参与报价。我们期待贵公司能基于以下服务内容与要求，提供详细、合理的报价方案。</w:t>
            </w:r>
          </w:p>
        </w:tc>
      </w:tr>
      <w:tr w14:paraId="33A0F7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2"/>
            <w:tcBorders>
              <w:tl2br w:val="nil"/>
              <w:tr2bl w:val="nil"/>
            </w:tcBorders>
            <w:shd w:val="clear" w:color="auto" w:fill="F5F5F5"/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6266D77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both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一、项目概况</w:t>
            </w:r>
          </w:p>
        </w:tc>
      </w:tr>
      <w:tr w14:paraId="355F8B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890" w:type="pct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5F0134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 w:bidi="ar"/>
              </w:rPr>
              <w:t>1.项目名称</w:t>
            </w:r>
          </w:p>
        </w:tc>
        <w:tc>
          <w:tcPr>
            <w:tcW w:w="4109" w:type="pct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20799D9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both"/>
              <w:textAlignment w:val="top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安天利信2026年度职工人事档案整理及专审服务方案</w:t>
            </w:r>
          </w:p>
        </w:tc>
      </w:tr>
      <w:tr w14:paraId="5A1B38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890" w:type="pct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2B13088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 w:bidi="ar"/>
              </w:rPr>
              <w:t>2.项目地址</w:t>
            </w:r>
          </w:p>
        </w:tc>
        <w:tc>
          <w:tcPr>
            <w:tcW w:w="4109" w:type="pct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68A41D3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both"/>
              <w:textAlignment w:val="top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合肥市蜀山区蜀鑫路69号</w:t>
            </w:r>
          </w:p>
        </w:tc>
      </w:tr>
      <w:tr w14:paraId="2E9363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890" w:type="pct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07E5D79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仿宋" w:hAnsi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lang w:val="en-US" w:eastAsia="zh-CN" w:bidi="ar"/>
              </w:rPr>
              <w:t>3.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lang w:val="en-US" w:eastAsia="zh-CN" w:bidi="ar"/>
              </w:rPr>
              <w:t>采购</w:t>
            </w:r>
            <w:r>
              <w:rPr>
                <w:rFonts w:hint="eastAsia" w:ascii="仿宋" w:hAnsi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lang w:val="en-US" w:eastAsia="zh-CN" w:bidi="ar"/>
              </w:rPr>
              <w:t>概要</w:t>
            </w:r>
          </w:p>
        </w:tc>
        <w:tc>
          <w:tcPr>
            <w:tcW w:w="4109" w:type="pct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48E1C7BD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left"/>
              <w:textAlignment w:val="top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1.档案材料分类</w:t>
            </w:r>
          </w:p>
          <w:p w14:paraId="4543AC2A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2.档案材料排序</w:t>
            </w:r>
          </w:p>
          <w:p w14:paraId="1EAF47C7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3.人员材料审核鉴定（专项审核）</w:t>
            </w:r>
          </w:p>
          <w:p w14:paraId="4490CA51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4.档案材料编目著录</w:t>
            </w:r>
          </w:p>
          <w:p w14:paraId="05884AC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Chars="0"/>
              <w:jc w:val="both"/>
              <w:rPr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5.档案装订、归档</w:t>
            </w:r>
          </w:p>
        </w:tc>
      </w:tr>
      <w:tr w14:paraId="4A5ED6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2"/>
            <w:tcBorders>
              <w:tl2br w:val="nil"/>
              <w:tr2bl w:val="nil"/>
            </w:tcBorders>
            <w:shd w:val="clear" w:color="auto" w:fill="F5F5F5"/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4F6090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both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二、资质要求及采购内容</w:t>
            </w:r>
          </w:p>
        </w:tc>
      </w:tr>
      <w:tr w14:paraId="57A9BB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8" w:hRule="atLeast"/>
          <w:jc w:val="center"/>
        </w:trPr>
        <w:tc>
          <w:tcPr>
            <w:tcW w:w="5000" w:type="pct"/>
            <w:gridSpan w:val="2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461F93A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line="420" w:lineRule="exact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  <w:t>采购</w:t>
            </w:r>
            <w:r>
              <w:rPr>
                <w:rFonts w:hint="eastAsia" w:ascii="仿宋" w:hAnsi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  <w:t>内容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  <w:t>：</w:t>
            </w:r>
          </w:p>
          <w:p w14:paraId="7D37431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line="420" w:lineRule="exact"/>
              <w:ind w:firstLine="420" w:firstLineChars="200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 w:bidi="ar"/>
              </w:rPr>
              <w:t>（1）人事档案专审</w:t>
            </w:r>
          </w:p>
          <w:p w14:paraId="54E227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20" w:lineRule="exact"/>
              <w:ind w:left="112" w:right="117" w:firstLine="420" w:firstLineChars="200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 w:bidi="ar"/>
              </w:rPr>
              <w:t>根据《干部档案工作条例》，对采购人单位职工档案材料的完整、准确、真实性进行“三龄两历一身份”专项审核。</w:t>
            </w:r>
          </w:p>
          <w:p w14:paraId="111F01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20" w:lineRule="exact"/>
              <w:ind w:left="112" w:right="117" w:firstLine="420" w:firstLineChars="200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 w:bidi="ar"/>
              </w:rPr>
              <w:t>出具：《“三龄两历”审核情况报告》及问题清单（确保后续整理工作信息准确）。</w:t>
            </w:r>
          </w:p>
          <w:p w14:paraId="0569ABE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line="420" w:lineRule="exact"/>
              <w:ind w:firstLine="420" w:firstLineChars="200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 w:bidi="ar"/>
              </w:rPr>
              <w:t>（2）全面收集与鉴别：</w:t>
            </w:r>
          </w:p>
          <w:p w14:paraId="71941C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20" w:lineRule="exact"/>
              <w:ind w:left="112" w:right="117" w:firstLine="420" w:firstLineChars="200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 w:bidi="ar"/>
              </w:rPr>
              <w:t>在专项审核的同时，全面梳理应归档人事材料的清单，对缺失项进行罗列并提交至</w:t>
            </w:r>
            <w:r>
              <w:rPr>
                <w:rFonts w:hint="eastAsia" w:ascii="仿宋" w:hAnsi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 w:bidi="ar"/>
              </w:rPr>
              <w:t>采购方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 w:bidi="ar"/>
              </w:rPr>
              <w:t>。对材料进行价值鉴定，对缺失的必要材料（如年度考核表、学历学位复印件等）进行登记并提示补收。</w:t>
            </w:r>
          </w:p>
          <w:p w14:paraId="32C7D9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20" w:lineRule="exact"/>
              <w:ind w:right="117" w:firstLine="420" w:firstLineChars="200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 w:bidi="ar"/>
              </w:rPr>
              <w:t>（3）档案整理</w:t>
            </w:r>
          </w:p>
          <w:p w14:paraId="415ECE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20" w:lineRule="exact"/>
              <w:ind w:left="112" w:right="117" w:firstLine="420" w:firstLineChars="200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 w:bidi="ar"/>
              </w:rPr>
              <w:t>按照中组部《干部档案工作条例》整理要求，设定的大类和子属类进行分类。每份档案都要根据时间的先后顺序排列整理，档案整理好后整齐放入档案袋中。应根据档案材料形成时间或材料的主次关系进行排序，确保档案材料编排有序。</w:t>
            </w:r>
          </w:p>
          <w:p w14:paraId="1E4AD8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20" w:lineRule="exact"/>
              <w:ind w:right="117" w:firstLine="420" w:firstLineChars="200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 w:bidi="ar"/>
              </w:rPr>
              <w:t>（4）人员及目录建库</w:t>
            </w:r>
          </w:p>
          <w:p w14:paraId="32F0C0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20" w:lineRule="exact"/>
              <w:ind w:left="0" w:leftChars="0" w:right="117" w:firstLine="630" w:firstLineChars="300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 w:bidi="ar"/>
              </w:rPr>
              <w:t>对人员基本信息进行录入，录入项包括姓名、身份证号码、毕业院校、学历、籍贯、工作单位等，</w:t>
            </w:r>
            <w:r>
              <w:rPr>
                <w:rFonts w:hint="eastAsia" w:ascii="仿宋" w:hAnsi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 w:bidi="ar"/>
              </w:rPr>
              <w:t>具体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 w:bidi="ar"/>
              </w:rPr>
              <w:t>根据采购</w:t>
            </w:r>
            <w:r>
              <w:rPr>
                <w:rFonts w:hint="eastAsia" w:ascii="仿宋" w:hAnsi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 w:bidi="ar"/>
              </w:rPr>
              <w:t>方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 w:bidi="ar"/>
              </w:rPr>
              <w:t>实际需求响应。</w:t>
            </w:r>
          </w:p>
          <w:p w14:paraId="4DC536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20" w:lineRule="exact"/>
              <w:ind w:left="112" w:right="117" w:firstLine="420" w:firstLineChars="200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 w:bidi="ar"/>
              </w:rPr>
              <w:t>对人事档案目录信息进行录入，包括类号、序号、材料名称、材料形成时间、页数、备注，打印装卷。</w:t>
            </w:r>
          </w:p>
          <w:p w14:paraId="089248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20" w:lineRule="exact"/>
              <w:ind w:right="117" w:firstLine="420" w:firstLineChars="200"/>
              <w:textAlignment w:val="auto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 w:bidi="ar"/>
              </w:rPr>
              <w:t>（5）档案装订、归档</w:t>
            </w:r>
          </w:p>
          <w:p w14:paraId="24FE1C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20" w:lineRule="exact"/>
              <w:ind w:right="117" w:firstLine="420" w:firstLineChars="200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 w:bidi="ar"/>
              </w:rPr>
              <w:t>按要求打印制作案卷封面和卷内目录；理齐材料，在材料左侧竖直打上装订孔，装订成卷；对完成专审的人事档案按中组部规定装盒。</w:t>
            </w:r>
          </w:p>
        </w:tc>
      </w:tr>
      <w:tr w14:paraId="645E92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2"/>
            <w:tcBorders>
              <w:tl2br w:val="nil"/>
              <w:tr2bl w:val="nil"/>
            </w:tcBorders>
            <w:shd w:val="clear" w:color="auto" w:fill="F5F5F5"/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04063E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both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三、报价及付款条件</w:t>
            </w:r>
          </w:p>
        </w:tc>
      </w:tr>
      <w:tr w14:paraId="0FE946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000" w:type="pct"/>
            <w:gridSpan w:val="2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6F72A27C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0" w:firstLineChars="0"/>
              <w:jc w:val="both"/>
              <w:textAlignment w:val="auto"/>
              <w:rPr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</w:rPr>
              <w:t>为便于我方</w:t>
            </w:r>
            <w:r>
              <w:rPr>
                <w:rFonts w:hint="eastAsia" w:ascii="仿宋" w:hAnsi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  <w:t>询比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</w:rPr>
              <w:t>，请贵公司在报价方案中至少包含以下内容：</w:t>
            </w:r>
          </w:p>
          <w:p w14:paraId="301054A3">
            <w:pPr>
              <w:pStyle w:val="1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Chars="0" w:right="0" w:rightChars="0"/>
              <w:jc w:val="both"/>
              <w:textAlignment w:val="auto"/>
              <w:rPr>
                <w:rStyle w:val="17"/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</w:rPr>
            </w:pPr>
            <w:r>
              <w:rPr>
                <w:rStyle w:val="17"/>
                <w:rFonts w:hint="eastAsia" w:ascii="仿宋" w:hAnsi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1.</w:t>
            </w:r>
            <w:r>
              <w:rPr>
                <w:rStyle w:val="17"/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</w:rPr>
              <w:t>报价</w:t>
            </w:r>
            <w:r>
              <w:rPr>
                <w:rStyle w:val="17"/>
                <w:rFonts w:hint="eastAsia" w:ascii="仿宋" w:hAnsi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eastAsia="zh-CN"/>
              </w:rPr>
              <w:t>：</w:t>
            </w:r>
            <w:r>
              <w:rPr>
                <w:rFonts w:hint="eastAsia" w:ascii="仿宋" w:hAnsi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 w:bidi="ar"/>
              </w:rPr>
              <w:t>单价（人民币元 / 份，提供增值税专用发票并注明税点。报价形式参考如下：单价为人民币 (大写):【】元整 (小写:¥【】元，其中不含增价款为【】元，税点【】）。</w:t>
            </w:r>
          </w:p>
          <w:p w14:paraId="4C46B0D0">
            <w:pPr>
              <w:pStyle w:val="1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Chars="0" w:right="0" w:rightChars="0"/>
              <w:jc w:val="both"/>
              <w:textAlignment w:val="auto"/>
              <w:rPr>
                <w:rFonts w:hint="eastAsia" w:ascii="仿宋" w:hAnsi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2.公司资质：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 附贵公司的营业执照</w:t>
            </w:r>
            <w:r>
              <w:rPr>
                <w:rFonts w:hint="eastAsia" w:ascii="仿宋" w:hAnsi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、国家秘密载体印刷资质（乙级及以上）电子件并加盖公章。</w:t>
            </w:r>
          </w:p>
          <w:p w14:paraId="07FC592B">
            <w:pPr>
              <w:pStyle w:val="1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Chars="0" w:right="0" w:rightChars="0"/>
              <w:jc w:val="both"/>
              <w:textAlignment w:val="auto"/>
              <w:rPr>
                <w:rFonts w:hint="eastAsia" w:ascii="仿宋" w:hAnsi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3.服务</w:t>
            </w:r>
            <w:r>
              <w:rPr>
                <w:rFonts w:hint="eastAsia" w:ascii="仿宋" w:hAnsi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业绩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：</w:t>
            </w:r>
            <w:r>
              <w:rPr>
                <w:rFonts w:hint="eastAsia" w:ascii="仿宋" w:hAnsi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至少提供1个100人及以上规模的档案专项审核/整理服务案例及相关证明材料。</w:t>
            </w:r>
          </w:p>
          <w:p w14:paraId="577796EF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0" w:firstLineChars="0"/>
              <w:jc w:val="both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</w:rPr>
              <w:t>付款条件及其他说明：</w:t>
            </w:r>
          </w:p>
          <w:p w14:paraId="7ECC0FF4">
            <w:pPr>
              <w:pStyle w:val="1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Chars="0" w:right="0" w:rightChars="0"/>
              <w:jc w:val="both"/>
              <w:textAlignment w:val="auto"/>
              <w:rPr>
                <w:rStyle w:val="17"/>
                <w:rFonts w:hint="eastAsia" w:ascii="仿宋" w:hAnsi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Style w:val="17"/>
                <w:rFonts w:hint="eastAsia" w:ascii="仿宋" w:hAnsi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1.</w:t>
            </w:r>
            <w:r>
              <w:rPr>
                <w:rStyle w:val="17"/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付款条件</w:t>
            </w:r>
            <w:r>
              <w:rPr>
                <w:rStyle w:val="17"/>
                <w:rFonts w:hint="eastAsia" w:ascii="仿宋" w:hAnsi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：</w:t>
            </w:r>
            <w:r>
              <w:rPr>
                <w:rStyle w:val="17"/>
                <w:rFonts w:hint="eastAsia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不做预付</w:t>
            </w:r>
            <w:r>
              <w:rPr>
                <w:rStyle w:val="17"/>
                <w:rFonts w:hint="eastAsia" w:ascii="仿宋" w:hAnsi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，项目完成后支付。</w:t>
            </w:r>
          </w:p>
          <w:p w14:paraId="6E91C273">
            <w:pPr>
              <w:pStyle w:val="1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Chars="0" w:right="0" w:rightChars="0"/>
              <w:jc w:val="both"/>
              <w:textAlignment w:val="auto"/>
              <w:rPr>
                <w:rFonts w:hint="default" w:ascii="仿宋" w:hAnsi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2.最高限价：</w:t>
            </w:r>
            <w:r>
              <w:rPr>
                <w:rFonts w:hint="eastAsia" w:ascii="仿宋" w:hAnsi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180元/份（档案总数约120份，具体根据实际数量结合单价据实结算）</w:t>
            </w:r>
          </w:p>
          <w:p w14:paraId="2CBEE302">
            <w:pPr>
              <w:pStyle w:val="1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Chars="0" w:right="0" w:rightChars="0"/>
              <w:jc w:val="both"/>
              <w:textAlignment w:val="auto"/>
              <w:rPr>
                <w:rFonts w:hint="eastAsia" w:ascii="仿宋" w:hAnsi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Style w:val="17"/>
                <w:rFonts w:hint="eastAsia" w:ascii="仿宋" w:hAnsi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3.</w:t>
            </w:r>
            <w:r>
              <w:rPr>
                <w:rStyle w:val="17"/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服务期</w:t>
            </w:r>
            <w:r>
              <w:rPr>
                <w:rStyle w:val="17"/>
                <w:rFonts w:hint="eastAsia" w:ascii="仿宋" w:hAnsi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：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自合同签订之日起</w:t>
            </w:r>
            <w:r>
              <w:rPr>
                <w:rFonts w:hint="eastAsia" w:ascii="仿宋" w:hAnsi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3个月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内完成</w:t>
            </w:r>
            <w:r>
              <w:rPr>
                <w:rFonts w:hint="eastAsia" w:ascii="仿宋" w:hAnsi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人事档案整理及专审服务。</w:t>
            </w:r>
          </w:p>
          <w:p w14:paraId="2BCEDB21">
            <w:pPr>
              <w:pStyle w:val="1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Chars="0" w:right="0" w:rightChars="0"/>
              <w:jc w:val="both"/>
              <w:textAlignment w:val="auto"/>
              <w:rPr>
                <w:rFonts w:hint="default" w:ascii="仿宋" w:hAnsi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4.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售后服务</w:t>
            </w:r>
            <w:r>
              <w:rPr>
                <w:rFonts w:hint="eastAsia" w:ascii="仿宋" w:hAnsi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：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售后服务期（免费质保期）：项目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验收交付</w:t>
            </w:r>
            <w:r>
              <w:rPr>
                <w:rFonts w:hint="eastAsia" w:ascii="仿宋" w:hAnsi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采购方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使用后</w:t>
            </w:r>
            <w:r>
              <w:rPr>
                <w:rFonts w:hint="eastAsia" w:ascii="仿宋" w:hAnsi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年内，凡发现贵公司人事档案整理存在不符合实施方案规则时，贵公司应按我司要求在整改期限内及时、无偿地予以纠正，直至符合验收质量标准</w:t>
            </w:r>
            <w:r>
              <w:rPr>
                <w:rFonts w:hint="eastAsia" w:ascii="仿宋" w:hAnsi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。</w:t>
            </w:r>
          </w:p>
        </w:tc>
      </w:tr>
      <w:tr w14:paraId="3A577D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2"/>
            <w:tcBorders>
              <w:tl2br w:val="nil"/>
              <w:tr2bl w:val="nil"/>
            </w:tcBorders>
            <w:shd w:val="clear" w:color="auto" w:fill="F5F5F5"/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432520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both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四、其他事项</w:t>
            </w:r>
          </w:p>
        </w:tc>
      </w:tr>
      <w:tr w14:paraId="5DE0E1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5000" w:type="pct"/>
            <w:gridSpan w:val="2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22656963">
            <w:pPr>
              <w:pStyle w:val="1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Chars="0" w:right="0" w:rightChars="0"/>
              <w:jc w:val="both"/>
              <w:textAlignment w:val="auto"/>
              <w:rPr>
                <w:rStyle w:val="17"/>
                <w:rFonts w:hint="default" w:ascii="仿宋" w:hAnsi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Style w:val="17"/>
                <w:rFonts w:hint="eastAsia" w:ascii="仿宋" w:hAnsi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1.评审方式：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经审核相关资料，符合本次采购要求的供应商纳入采购备选范围。本次采购项目采用1次性报价</w:t>
            </w:r>
            <w:r>
              <w:rPr>
                <w:rFonts w:hint="eastAsia" w:ascii="仿宋" w:hAnsi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，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按照</w:t>
            </w:r>
            <w:r>
              <w:rPr>
                <w:rFonts w:hint="eastAsia" w:ascii="仿宋" w:hAnsi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最低价选取1家供应商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。</w:t>
            </w:r>
          </w:p>
          <w:p w14:paraId="0E235006">
            <w:pPr>
              <w:pStyle w:val="1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Chars="0" w:right="0" w:rightChars="0"/>
              <w:jc w:val="both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</w:pPr>
            <w:r>
              <w:rPr>
                <w:rStyle w:val="17"/>
                <w:rFonts w:hint="eastAsia" w:ascii="仿宋" w:hAnsi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2.</w:t>
            </w:r>
            <w:r>
              <w:rPr>
                <w:rStyle w:val="17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报价有效期：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 贵公司的报价自发出之日起至少有效 </w:t>
            </w:r>
            <w:r>
              <w:rPr>
                <w:rStyle w:val="17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[30天]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。</w:t>
            </w:r>
          </w:p>
          <w:p w14:paraId="0884D58A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.</w:t>
            </w:r>
            <w:r>
              <w:rPr>
                <w:rStyle w:val="17"/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截止日期：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 请将加盖公章的报价文件及相关资料，于 </w:t>
            </w:r>
            <w:r>
              <w:rPr>
                <w:rStyle w:val="17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[</w:t>
            </w:r>
            <w:r>
              <w:rPr>
                <w:rStyle w:val="17"/>
                <w:rFonts w:hint="eastAsia" w:ascii="仿宋" w:hAnsi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2026</w:t>
            </w:r>
            <w:r>
              <w:rPr>
                <w:rStyle w:val="17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年</w:t>
            </w:r>
            <w:r>
              <w:rPr>
                <w:rStyle w:val="17"/>
                <w:rFonts w:hint="eastAsia" w:ascii="仿宋" w:hAnsi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7</w:t>
            </w:r>
            <w:r>
              <w:rPr>
                <w:rStyle w:val="17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月</w:t>
            </w:r>
            <w:r>
              <w:rPr>
                <w:rStyle w:val="17"/>
                <w:rFonts w:hint="eastAsia" w:ascii="仿宋" w:hAnsi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16</w:t>
            </w:r>
            <w:r>
              <w:rPr>
                <w:rStyle w:val="17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日]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 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17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:00前，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通过安天e采自主采购平台（https://zzcg.xinecai.com/door/）提交</w:t>
            </w:r>
            <w:r>
              <w:rPr>
                <w:rFonts w:hint="eastAsia" w:ascii="仿宋" w:hAnsi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。</w:t>
            </w:r>
            <w:bookmarkStart w:id="0" w:name="_GoBack"/>
            <w:bookmarkEnd w:id="0"/>
          </w:p>
          <w:p w14:paraId="0190BAD0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0" w:firstLineChars="0"/>
              <w:jc w:val="both"/>
              <w:textAlignment w:val="auto"/>
              <w:rPr>
                <w:rFonts w:hint="eastAsia" w:eastAsia="仿宋"/>
                <w:b/>
                <w:bCs/>
                <w:highlight w:val="none"/>
                <w:lang w:eastAsia="zh-CN"/>
              </w:rPr>
            </w:pPr>
            <w:r>
              <w:rPr>
                <w:rFonts w:hint="eastAsia" w:ascii="仿宋" w:hAnsi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.</w:t>
            </w:r>
            <w:r>
              <w:rPr>
                <w:rStyle w:val="17"/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联系</w:t>
            </w:r>
            <w:r>
              <w:rPr>
                <w:rStyle w:val="17"/>
                <w:rFonts w:hint="eastAsia" w:ascii="仿宋" w:hAnsi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方式</w:t>
            </w:r>
            <w:r>
              <w:rPr>
                <w:rStyle w:val="17"/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eastAsia="zh-CN"/>
              </w:rPr>
              <w:t>：</w:t>
            </w:r>
          </w:p>
          <w:p w14:paraId="3BCD41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leftChars="0" w:firstLine="420" w:firstLineChars="200"/>
              <w:jc w:val="both"/>
              <w:textAlignment w:val="auto"/>
              <w:rPr>
                <w:rFonts w:hint="eastAsia" w:eastAsia="仿宋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联系人：</w:t>
            </w:r>
            <w:r>
              <w:rPr>
                <w:rFonts w:hint="eastAsia" w:ascii="仿宋" w:hAnsi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陆经理</w:t>
            </w:r>
          </w:p>
          <w:p w14:paraId="25E09F2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leftChars="0" w:firstLine="420" w:firstLineChars="200"/>
              <w:jc w:val="both"/>
              <w:textAlignment w:val="auto"/>
              <w:rPr>
                <w:rFonts w:hint="default" w:eastAsia="仿宋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联系电话：</w:t>
            </w:r>
            <w:r>
              <w:rPr>
                <w:rFonts w:hint="eastAsia" w:ascii="仿宋" w:hAnsi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15505084922</w:t>
            </w:r>
          </w:p>
          <w:p w14:paraId="6F5C95D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leftChars="0" w:firstLine="420" w:firstLineChars="200"/>
              <w:jc w:val="both"/>
              <w:textAlignment w:val="auto"/>
              <w:rPr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感谢贵公司对此项目的关注与支持！如有任何疑问，请随时与我们联系。</w:t>
            </w:r>
          </w:p>
        </w:tc>
      </w:tr>
    </w:tbl>
    <w:p w14:paraId="52B391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/>
          <w:sz w:val="21"/>
          <w:szCs w:val="16"/>
          <w:lang w:val="en-US" w:eastAsia="zh-CN"/>
        </w:rPr>
      </w:pPr>
    </w:p>
    <w:p w14:paraId="5E4F3A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/>
          <w:sz w:val="21"/>
          <w:szCs w:val="16"/>
          <w:lang w:val="en-US" w:eastAsia="zh-CN"/>
        </w:rPr>
      </w:pPr>
    </w:p>
    <w:p w14:paraId="4D5C0AB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240" w:lineRule="auto"/>
        <w:ind w:firstLine="0" w:firstLineChars="0"/>
        <w:jc w:val="both"/>
        <w:outlineLvl w:val="9"/>
        <w:rPr>
          <w:rFonts w:hint="default"/>
          <w:sz w:val="2"/>
          <w:szCs w:val="2"/>
          <w:lang w:val="en-US" w:eastAsia="zh-CN"/>
        </w:rPr>
      </w:pPr>
    </w:p>
    <w:sectPr>
      <w:headerReference r:id="rId5" w:type="default"/>
      <w:footerReference r:id="rId6" w:type="default"/>
      <w:pgSz w:w="11906" w:h="16838"/>
      <w:pgMar w:top="1236" w:right="1440" w:bottom="1236" w:left="1440" w:header="708" w:footer="708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C3B4464-E503-414A-9A22-CD35947726B2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8E89E7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B62687"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CB62687">
                    <w:pPr>
                      <w:pStyle w:val="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858412">
    <w:pPr>
      <w:pStyle w:val="2"/>
      <w:keepNext w:val="0"/>
      <w:keepLines w:val="0"/>
      <w:pageBreakBefore w:val="0"/>
      <w:widowControl/>
      <w:kinsoku/>
      <w:wordWrap/>
      <w:overflowPunct/>
      <w:topLinePunct w:val="0"/>
      <w:bidi w:val="0"/>
      <w:adjustRightInd/>
      <w:snapToGrid/>
      <w:spacing w:before="0" w:beforeLines="0" w:after="0" w:afterLines="0"/>
      <w:ind w:left="0" w:leftChars="0" w:firstLine="0" w:firstLineChars="0"/>
      <w:jc w:val="both"/>
      <w:textAlignment w:val="auto"/>
    </w:pPr>
    <w:r>
      <w:rPr>
        <w:rFonts w:hint="eastAsia" w:ascii="仿宋" w:hAnsi="仿宋" w:eastAsia="仿宋" w:cs="仿宋"/>
        <w:sz w:val="16"/>
        <w:szCs w:val="16"/>
        <w:u w:val="single"/>
        <w:lang w:val="en-US" w:eastAsia="zh-CN"/>
      </w:rPr>
      <w:t>安天利信自主</w:t>
    </w:r>
    <w:r>
      <w:rPr>
        <w:rFonts w:hint="eastAsia" w:ascii="仿宋" w:hAnsi="仿宋" w:eastAsia="仿宋" w:cs="仿宋"/>
        <w:sz w:val="16"/>
        <w:szCs w:val="16"/>
        <w:u w:val="single"/>
      </w:rPr>
      <w:t>采购</w:t>
    </w:r>
    <w:r>
      <w:rPr>
        <w:rFonts w:hint="eastAsia" w:ascii="仿宋" w:hAnsi="仿宋" w:eastAsia="仿宋" w:cs="仿宋"/>
        <w:sz w:val="16"/>
        <w:szCs w:val="16"/>
        <w:u w:val="single"/>
        <w:lang w:val="en-US" w:eastAsia="zh-CN"/>
      </w:rPr>
      <w:t>流程</w:t>
    </w:r>
    <w:r>
      <w:rPr>
        <w:rFonts w:hint="eastAsia" w:ascii="仿宋" w:hAnsi="仿宋" w:eastAsia="仿宋" w:cs="仿宋"/>
        <w:sz w:val="16"/>
        <w:szCs w:val="16"/>
        <w:u w:val="single"/>
      </w:rPr>
      <w:t>操作</w:t>
    </w:r>
    <w:r>
      <w:rPr>
        <w:rFonts w:hint="eastAsia" w:ascii="仿宋" w:hAnsi="仿宋" w:eastAsia="仿宋" w:cs="仿宋"/>
        <w:sz w:val="16"/>
        <w:szCs w:val="16"/>
        <w:u w:val="single"/>
        <w:lang w:val="en-US" w:eastAsia="zh-CN"/>
      </w:rPr>
      <w:t>指引                                                                          后勤管理部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embedTrueTypeFonts/>
  <w:saveSubset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5"/>
  </w:compat>
  <w:rsids>
    <w:rsidRoot w:val="00000000"/>
    <w:rsid w:val="005934B8"/>
    <w:rsid w:val="00A1428D"/>
    <w:rsid w:val="00D87228"/>
    <w:rsid w:val="00E22668"/>
    <w:rsid w:val="01D129DD"/>
    <w:rsid w:val="0317318F"/>
    <w:rsid w:val="048F07A3"/>
    <w:rsid w:val="04C44C50"/>
    <w:rsid w:val="04E50BFD"/>
    <w:rsid w:val="064601C3"/>
    <w:rsid w:val="07CC09EB"/>
    <w:rsid w:val="083640B7"/>
    <w:rsid w:val="0A641B9C"/>
    <w:rsid w:val="0A854BA4"/>
    <w:rsid w:val="0B613EF4"/>
    <w:rsid w:val="0BB961ED"/>
    <w:rsid w:val="0DC84052"/>
    <w:rsid w:val="0DEF4B3B"/>
    <w:rsid w:val="0F4D5A2C"/>
    <w:rsid w:val="11E82916"/>
    <w:rsid w:val="13D567E7"/>
    <w:rsid w:val="140E7C96"/>
    <w:rsid w:val="14EF5AB9"/>
    <w:rsid w:val="153A1371"/>
    <w:rsid w:val="155349DE"/>
    <w:rsid w:val="158934BF"/>
    <w:rsid w:val="162F5165"/>
    <w:rsid w:val="16F01768"/>
    <w:rsid w:val="175045F4"/>
    <w:rsid w:val="175207E1"/>
    <w:rsid w:val="177E5D00"/>
    <w:rsid w:val="18127F8E"/>
    <w:rsid w:val="192F0DDA"/>
    <w:rsid w:val="1AC91750"/>
    <w:rsid w:val="1ACC0886"/>
    <w:rsid w:val="1AFA71C6"/>
    <w:rsid w:val="1BEF67BF"/>
    <w:rsid w:val="1C8F479A"/>
    <w:rsid w:val="1CB56699"/>
    <w:rsid w:val="1F9B5D65"/>
    <w:rsid w:val="1FFC0CCD"/>
    <w:rsid w:val="21C24573"/>
    <w:rsid w:val="21F1174E"/>
    <w:rsid w:val="22707F26"/>
    <w:rsid w:val="230D0493"/>
    <w:rsid w:val="237F295E"/>
    <w:rsid w:val="248633FB"/>
    <w:rsid w:val="254774AC"/>
    <w:rsid w:val="26377520"/>
    <w:rsid w:val="28926C90"/>
    <w:rsid w:val="2BF46AAA"/>
    <w:rsid w:val="2C1724E2"/>
    <w:rsid w:val="2C5867CF"/>
    <w:rsid w:val="2C8F5241"/>
    <w:rsid w:val="2CF34D78"/>
    <w:rsid w:val="2EA67A90"/>
    <w:rsid w:val="32493F0F"/>
    <w:rsid w:val="343E5F1E"/>
    <w:rsid w:val="34664853"/>
    <w:rsid w:val="348879DA"/>
    <w:rsid w:val="35377E95"/>
    <w:rsid w:val="35A65B28"/>
    <w:rsid w:val="35DA1C76"/>
    <w:rsid w:val="37B93079"/>
    <w:rsid w:val="37EF3EAE"/>
    <w:rsid w:val="385E6B8E"/>
    <w:rsid w:val="397A17A6"/>
    <w:rsid w:val="3A36340C"/>
    <w:rsid w:val="3B43343F"/>
    <w:rsid w:val="3B9A2871"/>
    <w:rsid w:val="3BD16A31"/>
    <w:rsid w:val="3C3F0A85"/>
    <w:rsid w:val="3C6363B3"/>
    <w:rsid w:val="3D293E10"/>
    <w:rsid w:val="3E0E6961"/>
    <w:rsid w:val="3F3728E6"/>
    <w:rsid w:val="3F9A3EC1"/>
    <w:rsid w:val="3FB3156E"/>
    <w:rsid w:val="3FD414E4"/>
    <w:rsid w:val="40C003E6"/>
    <w:rsid w:val="41B63597"/>
    <w:rsid w:val="41F8770C"/>
    <w:rsid w:val="42402E61"/>
    <w:rsid w:val="4249440B"/>
    <w:rsid w:val="42B31885"/>
    <w:rsid w:val="438E15DE"/>
    <w:rsid w:val="43DD12AF"/>
    <w:rsid w:val="44BE2E8F"/>
    <w:rsid w:val="459650CE"/>
    <w:rsid w:val="45E3417D"/>
    <w:rsid w:val="47043456"/>
    <w:rsid w:val="471B73A3"/>
    <w:rsid w:val="498B21B5"/>
    <w:rsid w:val="4ADC40E1"/>
    <w:rsid w:val="4B2477C4"/>
    <w:rsid w:val="4CEA2347"/>
    <w:rsid w:val="4CFE5DF2"/>
    <w:rsid w:val="4FD10381"/>
    <w:rsid w:val="4FE37C4D"/>
    <w:rsid w:val="50B36D98"/>
    <w:rsid w:val="50BE4216"/>
    <w:rsid w:val="50CA20D8"/>
    <w:rsid w:val="50D04436"/>
    <w:rsid w:val="50F23CDB"/>
    <w:rsid w:val="52EC3C87"/>
    <w:rsid w:val="539B7D83"/>
    <w:rsid w:val="53DE4469"/>
    <w:rsid w:val="54FA43E8"/>
    <w:rsid w:val="55983288"/>
    <w:rsid w:val="56173D30"/>
    <w:rsid w:val="56633896"/>
    <w:rsid w:val="576D604E"/>
    <w:rsid w:val="57D905BD"/>
    <w:rsid w:val="59A730C1"/>
    <w:rsid w:val="5A515F0F"/>
    <w:rsid w:val="5C1C3A37"/>
    <w:rsid w:val="5C8207EE"/>
    <w:rsid w:val="5CD86660"/>
    <w:rsid w:val="5D5942CA"/>
    <w:rsid w:val="5F03178B"/>
    <w:rsid w:val="5F36141C"/>
    <w:rsid w:val="5F5F6BC4"/>
    <w:rsid w:val="5F921E85"/>
    <w:rsid w:val="625D350A"/>
    <w:rsid w:val="638048A2"/>
    <w:rsid w:val="657E7E57"/>
    <w:rsid w:val="67955879"/>
    <w:rsid w:val="68055056"/>
    <w:rsid w:val="69456E2B"/>
    <w:rsid w:val="69894F6A"/>
    <w:rsid w:val="6ACD0E86"/>
    <w:rsid w:val="6C1D7EBE"/>
    <w:rsid w:val="6C274457"/>
    <w:rsid w:val="6C7269F6"/>
    <w:rsid w:val="6CAD44E0"/>
    <w:rsid w:val="6D036DE1"/>
    <w:rsid w:val="6D463B8B"/>
    <w:rsid w:val="6DDF786A"/>
    <w:rsid w:val="6DF64B98"/>
    <w:rsid w:val="6DFB0A7C"/>
    <w:rsid w:val="6FB95E7D"/>
    <w:rsid w:val="70AD5EDA"/>
    <w:rsid w:val="71245578"/>
    <w:rsid w:val="7145658E"/>
    <w:rsid w:val="7210542C"/>
    <w:rsid w:val="72B867E1"/>
    <w:rsid w:val="73675FA4"/>
    <w:rsid w:val="74120865"/>
    <w:rsid w:val="745B7503"/>
    <w:rsid w:val="74DC48C7"/>
    <w:rsid w:val="758A34BC"/>
    <w:rsid w:val="75BC3445"/>
    <w:rsid w:val="767955ED"/>
    <w:rsid w:val="771816DB"/>
    <w:rsid w:val="78C55B26"/>
    <w:rsid w:val="7D7A3C9A"/>
    <w:rsid w:val="7DDD542C"/>
    <w:rsid w:val="7DF53554"/>
    <w:rsid w:val="7E6671D0"/>
    <w:rsid w:val="7EC16AFC"/>
    <w:rsid w:val="7ED405DD"/>
    <w:rsid w:val="7FED672C"/>
    <w:rsid w:val="7FF5276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640" w:firstLineChars="200"/>
      <w:jc w:val="both"/>
    </w:pPr>
    <w:rPr>
      <w:rFonts w:ascii="Times New Roman" w:hAnsi="Times New Roman" w:eastAsia="仿宋" w:cs="Times New Roman"/>
      <w:sz w:val="32"/>
      <w:szCs w:val="22"/>
    </w:rPr>
  </w:style>
  <w:style w:type="paragraph" w:styleId="2">
    <w:name w:val="heading 1"/>
    <w:basedOn w:val="1"/>
    <w:next w:val="1"/>
    <w:qFormat/>
    <w:uiPriority w:val="9"/>
    <w:pPr>
      <w:spacing w:before="100" w:beforeLines="100" w:after="100" w:afterLines="100" w:line="600" w:lineRule="exact"/>
      <w:ind w:left="0" w:firstLine="640" w:firstLineChars="200"/>
      <w:jc w:val="left"/>
      <w:outlineLvl w:val="0"/>
    </w:pPr>
    <w:rPr>
      <w:rFonts w:ascii="Arial" w:hAnsi="Arial" w:eastAsia="黑体" w:cs="Arial"/>
      <w:bCs/>
      <w:szCs w:val="36"/>
    </w:rPr>
  </w:style>
  <w:style w:type="paragraph" w:styleId="3">
    <w:name w:val="heading 2"/>
    <w:next w:val="1"/>
    <w:unhideWhenUsed/>
    <w:qFormat/>
    <w:uiPriority w:val="9"/>
    <w:pPr>
      <w:spacing w:line="600" w:lineRule="exact"/>
      <w:ind w:left="0" w:firstLine="640" w:firstLineChars="200"/>
      <w:jc w:val="left"/>
      <w:outlineLvl w:val="1"/>
    </w:pPr>
    <w:rPr>
      <w:rFonts w:ascii="Arial" w:hAnsi="Arial" w:eastAsia="楷体" w:cs="Arial"/>
      <w:b/>
      <w:bCs/>
      <w:sz w:val="32"/>
      <w:szCs w:val="32"/>
    </w:rPr>
  </w:style>
  <w:style w:type="paragraph" w:styleId="4">
    <w:name w:val="heading 3"/>
    <w:next w:val="1"/>
    <w:unhideWhenUsed/>
    <w:qFormat/>
    <w:uiPriority w:val="9"/>
    <w:pPr>
      <w:spacing w:line="600" w:lineRule="exact"/>
      <w:ind w:left="0" w:firstLine="640" w:firstLineChars="200"/>
      <w:jc w:val="left"/>
      <w:outlineLvl w:val="2"/>
    </w:pPr>
    <w:rPr>
      <w:rFonts w:ascii="Arial" w:hAnsi="Arial" w:eastAsia="仿宋" w:cs="Arial"/>
      <w:b/>
      <w:bCs/>
      <w:sz w:val="32"/>
      <w:szCs w:val="30"/>
    </w:rPr>
  </w:style>
  <w:style w:type="paragraph" w:styleId="5">
    <w:name w:val="heading 4"/>
    <w:next w:val="1"/>
    <w:semiHidden/>
    <w:unhideWhenUsed/>
    <w:qFormat/>
    <w:uiPriority w:val="9"/>
    <w:pPr>
      <w:spacing w:before="260" w:after="120" w:line="288" w:lineRule="auto"/>
      <w:ind w:left="0"/>
      <w:jc w:val="left"/>
      <w:outlineLvl w:val="3"/>
    </w:pPr>
    <w:rPr>
      <w:rFonts w:ascii="Arial" w:hAnsi="Arial" w:eastAsia="等线" w:cs="Arial"/>
      <w:b/>
      <w:bCs/>
      <w:sz w:val="28"/>
      <w:szCs w:val="28"/>
    </w:rPr>
  </w:style>
  <w:style w:type="paragraph" w:styleId="6">
    <w:name w:val="heading 5"/>
    <w:next w:val="1"/>
    <w:semiHidden/>
    <w:unhideWhenUsed/>
    <w:qFormat/>
    <w:uiPriority w:val="9"/>
    <w:pPr>
      <w:spacing w:before="240" w:after="120" w:line="288" w:lineRule="auto"/>
      <w:ind w:left="0"/>
      <w:jc w:val="left"/>
      <w:outlineLvl w:val="4"/>
    </w:pPr>
    <w:rPr>
      <w:rFonts w:ascii="Arial" w:hAnsi="Arial" w:eastAsia="等线" w:cs="Arial"/>
      <w:b/>
      <w:bCs/>
      <w:sz w:val="24"/>
      <w:szCs w:val="24"/>
    </w:rPr>
  </w:style>
  <w:style w:type="paragraph" w:styleId="7">
    <w:name w:val="heading 6"/>
    <w:next w:val="1"/>
    <w:semiHidden/>
    <w:unhideWhenUsed/>
    <w:qFormat/>
    <w:uiPriority w:val="9"/>
    <w:pPr>
      <w:spacing w:before="240" w:after="120" w:line="288" w:lineRule="auto"/>
      <w:ind w:left="0"/>
      <w:jc w:val="left"/>
      <w:outlineLvl w:val="5"/>
    </w:pPr>
    <w:rPr>
      <w:rFonts w:ascii="Arial" w:hAnsi="Arial" w:eastAsia="等线" w:cs="Arial"/>
      <w:b/>
      <w:bCs/>
      <w:sz w:val="24"/>
      <w:szCs w:val="24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annotation text"/>
    <w:basedOn w:val="1"/>
    <w:semiHidden/>
    <w:unhideWhenUsed/>
    <w:qFormat/>
    <w:uiPriority w:val="99"/>
    <w:pPr>
      <w:jc w:val="left"/>
    </w:pPr>
  </w:style>
  <w:style w:type="paragraph" w:styleId="9">
    <w:name w:val="footer"/>
    <w:basedOn w:val="1"/>
    <w:link w:val="2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link w:val="24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footnote text"/>
    <w:link w:val="21"/>
    <w:semiHidden/>
    <w:unhideWhenUsed/>
    <w:qFormat/>
    <w:uiPriority w:val="99"/>
    <w:pPr>
      <w:spacing w:after="0" w:line="240" w:lineRule="auto"/>
    </w:pPr>
    <w:rPr>
      <w:rFonts w:ascii="Times New Roman" w:hAnsi="Times New Roman" w:eastAsia="宋体" w:cs="Times New Roman"/>
      <w:sz w:val="20"/>
      <w:szCs w:val="20"/>
    </w:rPr>
  </w:style>
  <w:style w:type="paragraph" w:styleId="1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3">
    <w:name w:val="Title"/>
    <w:qFormat/>
    <w:uiPriority w:val="10"/>
    <w:pPr>
      <w:spacing w:before="480" w:after="480" w:line="288" w:lineRule="auto"/>
      <w:ind w:left="0"/>
    </w:pPr>
    <w:rPr>
      <w:rFonts w:ascii="Arial" w:hAnsi="Arial" w:eastAsia="等线" w:cs="Arial"/>
      <w:b/>
      <w:bCs/>
      <w:sz w:val="52"/>
      <w:szCs w:val="52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basedOn w:val="16"/>
    <w:qFormat/>
    <w:uiPriority w:val="0"/>
    <w:rPr>
      <w:b/>
    </w:rPr>
  </w:style>
  <w:style w:type="character" w:styleId="18">
    <w:name w:val="Hyperlink"/>
    <w:semiHidden/>
    <w:unhideWhenUsed/>
    <w:qFormat/>
    <w:uiPriority w:val="99"/>
    <w:rPr>
      <w:color w:val="0563C1"/>
      <w:u w:val="single"/>
    </w:rPr>
  </w:style>
  <w:style w:type="character" w:styleId="19">
    <w:name w:val="footnote reference"/>
    <w:semiHidden/>
    <w:unhideWhenUsed/>
    <w:qFormat/>
    <w:uiPriority w:val="99"/>
    <w:rPr>
      <w:vertAlign w:val="superscript"/>
    </w:rPr>
  </w:style>
  <w:style w:type="paragraph" w:styleId="20">
    <w:name w:val="List Paragraph"/>
    <w:qFormat/>
    <w:uiPriority w:val="0"/>
    <w:rPr>
      <w:rFonts w:ascii="Times New Roman" w:hAnsi="Times New Roman" w:eastAsia="宋体" w:cs="Times New Roman"/>
      <w:sz w:val="21"/>
      <w:szCs w:val="22"/>
    </w:rPr>
  </w:style>
  <w:style w:type="character" w:customStyle="1" w:styleId="21">
    <w:name w:val="Footnote Text Char"/>
    <w:link w:val="11"/>
    <w:semiHidden/>
    <w:unhideWhenUsed/>
    <w:qFormat/>
    <w:uiPriority w:val="99"/>
    <w:rPr>
      <w:sz w:val="20"/>
      <w:szCs w:val="20"/>
    </w:rPr>
  </w:style>
  <w:style w:type="paragraph" w:customStyle="1" w:styleId="22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  <w:style w:type="paragraph" w:customStyle="1" w:styleId="23">
    <w:name w:val="_Style 14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color w:val="8F959E"/>
      <w:sz w:val="22"/>
      <w:szCs w:val="22"/>
    </w:rPr>
  </w:style>
  <w:style w:type="character" w:customStyle="1" w:styleId="24">
    <w:name w:val="页眉 字符"/>
    <w:basedOn w:val="16"/>
    <w:link w:val="10"/>
    <w:qFormat/>
    <w:uiPriority w:val="99"/>
    <w:rPr>
      <w:rFonts w:ascii="Times New Roman" w:hAnsi="Times New Roman" w:eastAsia="宋体" w:cs="Times New Roman"/>
      <w:sz w:val="18"/>
    </w:rPr>
  </w:style>
  <w:style w:type="character" w:customStyle="1" w:styleId="25">
    <w:name w:val="页脚 字符"/>
    <w:basedOn w:val="16"/>
    <w:link w:val="9"/>
    <w:qFormat/>
    <w:uiPriority w:val="99"/>
    <w:rPr>
      <w:rFonts w:ascii="Times New Roman" w:hAnsi="Times New Roman" w:eastAsia="宋体" w:cs="Times New Roman"/>
      <w:sz w:val="18"/>
    </w:rPr>
  </w:style>
  <w:style w:type="paragraph" w:customStyle="1" w:styleId="26">
    <w:name w:val="表头"/>
    <w:qFormat/>
    <w:uiPriority w:val="0"/>
    <w:pPr>
      <w:spacing w:before="156" w:beforeLines="50" w:after="156" w:afterLines="50"/>
      <w:jc w:val="center"/>
    </w:pPr>
    <w:rPr>
      <w:rFonts w:ascii="Times New Roman" w:hAnsi="Times New Roman" w:eastAsia="黑体" w:cs="Times New Roman"/>
      <w:sz w:val="21"/>
      <w:lang w:val="en-US" w:eastAsia="zh-CN" w:bidi="ar-SA"/>
    </w:rPr>
  </w:style>
  <w:style w:type="paragraph" w:customStyle="1" w:styleId="27">
    <w:name w:val="表格文字"/>
    <w:qFormat/>
    <w:uiPriority w:val="0"/>
    <w:rPr>
      <w:rFonts w:ascii="Times New Roman" w:hAnsi="Times New Roman" w:eastAsia="宋体" w:cs="Times New Roman"/>
      <w:sz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9fea4b98-7369-4ea7-b2b7-0018e87f13ce</errorID>
      <errorWord>以及据</errorWord>
      <group>L1_Grammar</group>
      <groupName>语法问题</groupName>
      <ability>L2_Order</ability>
      <abilityName>语序不当</abilityName>
      <candidateList>
        <item>以及</item>
      </candidateList>
      <explain>句子可能没有遵循时空、逻辑顺序，或者介词、关联词等位置不当。</explain>
      <paraID>17BB2398</paraID>
      <start>59</start>
      <end>61</end>
      <status>modified</status>
      <modifiedWord>以及</modifiedWord>
      <trackRevisions>false</trackRevisions>
    </reviewItem>
    <reviewItem>
      <errorID>f15578e2-5e56-4d25-b60d-e67ae55ff696</errorID>
      <errorWord>要要</errorWord>
      <group>L1_Word</group>
      <groupName>字词问题</groupName>
      <ability>L2_Typo</ability>
      <abilityName>字词错误</abilityName>
      <candidateList>
        <item>要</item>
      </candidateList>
      <explain>〈连〉❶如果：明天～下雨，我就不去了。❷要么：～就去打球，～就去溜冰，别再犹豫了。</explain>
      <paraID>17BB2398</paraID>
      <start>137</start>
      <end>138</end>
      <status>modified</status>
      <modifiedWord>要</modifiedWord>
      <trackRevisions>false</trackRevisions>
    </reviewItem>
    <reviewItem>
      <errorID>85ad1273-1c99-44ce-83eb-ba61d1ce02eb</errorID>
      <errorWord>括</errorWord>
      <group>L1_Word</group>
      <groupName>字词问题</groupName>
      <ability>L2_Typo</ability>
      <abilityName>字词错误</abilityName>
      <candidateList>
        <item>括但</item>
      </candidateList>
      <explain/>
      <paraID>1F7CE624</paraID>
      <start>18</start>
      <end>20</end>
      <status>modified</status>
      <modifiedWord>括但</modifiedWord>
      <trackRevisions>false</trackRevisions>
    </reviewItem>
    <reviewItem>
      <errorID>807c3ed8-9502-4a7c-81c0-2368a51bc55d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59C968C1</paraID>
      <start>0</start>
      <end>2</end>
      <status>modified</status>
      <modifiedWord>1.</modifiedWord>
      <trackRevisions>false</trackRevisions>
    </reviewItem>
    <reviewItem>
      <errorID>e6572dc5-683f-4e6a-a702-f5c403c6afeb</errorID>
      <errorWord>规</errorWord>
      <group>L1_Word</group>
      <groupName>字词问题</groupName>
      <ability>L2_Typo</ability>
      <abilityName>字词错误</abilityName>
      <candidateList>
        <item>规和</item>
      </candidateList>
      <explain/>
      <paraID>1C58DEBD</paraID>
      <start>48</start>
      <end>50</end>
      <status>modified</status>
      <modifiedWord>规和</modifiedWord>
      <trackRevisions>false</trackRevisions>
    </reviewItem>
    <reviewItem>
      <errorID>b2c2f957-ca7f-4ef4-9fac-b917f113a4d5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6140114D</paraID>
      <start>0</start>
      <end>2</end>
      <status>modified</status>
      <modifiedWord>2.</modifiedWord>
      <trackRevisions>false</trackRevisions>
    </reviewItem>
    <reviewItem>
      <errorID>e314a0fd-e3da-4e93-8df0-4a8dfc6ff59c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7D9642EF</paraID>
      <start>0</start>
      <end>2</end>
      <status>modified</status>
      <modifiedWord>3.</modifiedWord>
      <trackRevisions>false</trackRevisions>
    </reviewItem>
    <reviewItem>
      <errorID>080d71aa-b810-48f3-9a54-1a5673fb09cc</errorID>
      <errorWord>发不</errorWord>
      <group>L1_Word</group>
      <groupName>字词问题</groupName>
      <ability>L2_Typo</ability>
      <abilityName>字词错误</abilityName>
      <candidateList>
        <item>发布</item>
      </candidateList>
      <explain/>
      <paraID>459C5344</paraID>
      <start>71</start>
      <end>73</end>
      <status>modified</status>
      <modifiedWord>发布</modifiedWord>
      <trackRevisions>false</trackRevisions>
    </reviewItem>
    <reviewItem>
      <errorID>63dcd294-825f-472d-8416-9a344a22759e</errorID>
      <errorWord>，</errorWord>
      <group>L1_Word</group>
      <groupName>字词问题</groupName>
      <ability>L2_Typo</ability>
      <abilityName>字词错误</abilityName>
      <candidateList>
        <item>，由</item>
      </candidateList>
      <explain/>
      <paraID>25B6A2C2</paraID>
      <start>28</start>
      <end>30</end>
      <status>modified</status>
      <modifiedWord>，由</modifiedWord>
      <trackRevisions>false</trackRevisions>
    </reviewItem>
    <reviewItem>
      <errorID>2f503787-8ef1-42f4-be60-8c70d010208f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16D6D3B2</paraID>
      <start>0</start>
      <end>2</end>
      <status>modified</status>
      <modifiedWord>3.</modifiedWord>
      <trackRevisions>false</trackRevisions>
    </reviewItem>
    <reviewItem>
      <errorID>1e63523d-e0ca-4640-8734-5a620d5acbc6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2BCACDE4</paraID>
      <start>68</start>
      <end>69</end>
      <status>modified</status>
      <modifiedWord>，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a3fb45a-f10c-410c-baec-8f4c3551e95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1307</Words>
  <Characters>1388</Characters>
  <TotalTime>39</TotalTime>
  <ScaleCrop>false</ScaleCrop>
  <LinksUpToDate>false</LinksUpToDate>
  <CharactersWithSpaces>1401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2025-11-11T01:26:00Z</dcterms:created>
  <dc:creator>Un-named</dc:creator>
  <cp:lastModifiedBy>养心</cp:lastModifiedBy>
  <cp:lastPrinted>2026-02-25T08:09:00Z</cp:lastPrinted>
  <dcterms:modified xsi:type="dcterms:W3CDTF">2026-07-08T01:09:44Z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eyJoZGlkIjoiYTQ4MGYzOTE5ZGE0YTg0ZWY0ZWRjMmYzYzk4NjhkNTQiLCJ1c2VySWQiOiIzNjAyMDc1NTcifQ==</vt:lpwstr>
  </property>
  <property fmtid="{D5CDD505-2E9C-101B-9397-08002B2CF9AE}" pid="3" name="KSOProductBuildVer">
    <vt:lpwstr>2052-12.1.0.26895</vt:lpwstr>
  </property>
  <property fmtid="{D5CDD505-2E9C-101B-9397-08002B2CF9AE}" pid="4" name="ICV">
    <vt:lpwstr>04BD1F8BF31E49EB837B09A60F85A862_13</vt:lpwstr>
  </property>
</Properties>
</file>