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EBB4EE">
      <w:pPr>
        <w:spacing w:line="360" w:lineRule="auto"/>
        <w:jc w:val="center"/>
        <w:rPr>
          <w:rFonts w:hint="eastAsia" w:cs="方正公文小标宋" w:eastAsiaTheme="minorEastAsia"/>
          <w:b/>
          <w:bCs/>
          <w:sz w:val="56"/>
          <w:szCs w:val="56"/>
          <w:highlight w:val="none"/>
          <w:lang w:eastAsia="zh-CN"/>
        </w:rPr>
      </w:pPr>
      <w:r>
        <w:rPr>
          <w:rFonts w:hint="eastAsia" w:cs="方正公文小标宋" w:eastAsiaTheme="minorEastAsia"/>
          <w:b/>
          <w:bCs/>
          <w:sz w:val="56"/>
          <w:szCs w:val="56"/>
          <w:highlight w:val="none"/>
          <w:lang w:eastAsia="zh-CN"/>
        </w:rPr>
        <w:t>皖南医科大学第二附属医院</w:t>
      </w:r>
    </w:p>
    <w:p w14:paraId="4988B3A0">
      <w:pPr>
        <w:spacing w:line="360" w:lineRule="auto"/>
        <w:jc w:val="center"/>
        <w:rPr>
          <w:rFonts w:hint="eastAsia" w:eastAsiaTheme="minorEastAsia"/>
          <w:b/>
          <w:bCs/>
          <w:sz w:val="56"/>
          <w:szCs w:val="56"/>
          <w:highlight w:val="none"/>
          <w:lang w:eastAsia="zh-CN"/>
        </w:rPr>
      </w:pPr>
      <w:r>
        <w:rPr>
          <w:rFonts w:hint="eastAsia" w:eastAsiaTheme="minorEastAsia"/>
          <w:b/>
          <w:bCs/>
          <w:sz w:val="56"/>
          <w:szCs w:val="56"/>
          <w:highlight w:val="none"/>
          <w:lang w:val="en-US" w:eastAsia="zh-CN"/>
        </w:rPr>
        <w:t>移动护理车</w:t>
      </w:r>
      <w:r>
        <w:rPr>
          <w:rFonts w:hint="eastAsia" w:eastAsiaTheme="minorEastAsia"/>
          <w:b/>
          <w:bCs/>
          <w:sz w:val="56"/>
          <w:szCs w:val="56"/>
          <w:highlight w:val="none"/>
        </w:rPr>
        <w:t>项目</w:t>
      </w:r>
    </w:p>
    <w:p w14:paraId="1C5FDE90">
      <w:pPr>
        <w:spacing w:before="240" w:beforeLines="100" w:line="360" w:lineRule="auto"/>
        <w:rPr>
          <w:rFonts w:hint="eastAsia" w:eastAsiaTheme="minorEastAsia"/>
          <w:bCs/>
          <w:sz w:val="56"/>
          <w:szCs w:val="52"/>
          <w:highlight w:val="none"/>
        </w:rPr>
      </w:pPr>
      <w:r>
        <w:rPr>
          <w:rFonts w:hint="eastAsia" w:eastAsiaTheme="minorEastAsia"/>
          <w:bCs/>
          <w:sz w:val="56"/>
          <w:szCs w:val="52"/>
          <w:highlight w:val="none"/>
        </w:rPr>
        <w:t xml:space="preserve"> </w:t>
      </w:r>
    </w:p>
    <w:p w14:paraId="05EB3B94">
      <w:pPr>
        <w:spacing w:before="240" w:beforeLines="100" w:line="360" w:lineRule="auto"/>
        <w:rPr>
          <w:rFonts w:hint="eastAsia" w:eastAsiaTheme="minorEastAsia"/>
          <w:bCs/>
          <w:sz w:val="56"/>
          <w:szCs w:val="52"/>
          <w:highlight w:val="none"/>
        </w:rPr>
      </w:pPr>
    </w:p>
    <w:p w14:paraId="403CAE8F">
      <w:pPr>
        <w:spacing w:before="240" w:beforeLines="100" w:line="360" w:lineRule="auto"/>
        <w:jc w:val="center"/>
        <w:rPr>
          <w:rFonts w:eastAsiaTheme="minorEastAsia"/>
          <w:bCs/>
          <w:sz w:val="56"/>
          <w:szCs w:val="52"/>
          <w:highlight w:val="none"/>
        </w:rPr>
      </w:pPr>
      <w:r>
        <w:rPr>
          <w:rFonts w:eastAsiaTheme="minorEastAsia"/>
          <w:bCs/>
          <w:sz w:val="56"/>
          <w:szCs w:val="52"/>
          <w:highlight w:val="none"/>
        </w:rPr>
        <w:br w:type="textWrapping"/>
      </w:r>
    </w:p>
    <w:p w14:paraId="1C37D511">
      <w:pPr>
        <w:spacing w:line="360" w:lineRule="auto"/>
        <w:rPr>
          <w:rFonts w:cs="宋体" w:eastAsiaTheme="minorEastAsia"/>
          <w:b/>
          <w:sz w:val="44"/>
          <w:szCs w:val="44"/>
          <w:highlight w:val="none"/>
          <w:shd w:val="pct10" w:color="auto" w:fill="FFFFFF"/>
        </w:rPr>
      </w:pPr>
    </w:p>
    <w:p w14:paraId="24F59B42">
      <w:pPr>
        <w:pStyle w:val="2"/>
        <w:spacing w:line="360" w:lineRule="auto"/>
        <w:jc w:val="left"/>
        <w:rPr>
          <w:rFonts w:ascii="Times New Roman" w:hAnsi="Times New Roman" w:eastAsiaTheme="minorEastAsia"/>
          <w:highlight w:val="none"/>
        </w:rPr>
      </w:pPr>
    </w:p>
    <w:p w14:paraId="7D5201A6">
      <w:pPr>
        <w:spacing w:line="360" w:lineRule="auto"/>
        <w:ind w:right="660" w:rightChars="300" w:firstLine="560" w:firstLineChars="200"/>
        <w:jc w:val="left"/>
        <w:rPr>
          <w:rFonts w:hint="default" w:cs="宋体" w:eastAsiaTheme="minorEastAsia"/>
          <w:color w:val="000000"/>
          <w:sz w:val="28"/>
          <w:szCs w:val="24"/>
          <w:highlight w:val="none"/>
          <w:u w:val="single"/>
          <w:lang w:val="en-US" w:eastAsia="zh-CN"/>
        </w:rPr>
      </w:pPr>
      <w:r>
        <w:rPr>
          <w:rFonts w:hint="eastAsia" w:cs="宋体" w:eastAsiaTheme="minorEastAsia"/>
          <w:color w:val="000000"/>
          <w:sz w:val="28"/>
          <w:szCs w:val="24"/>
          <w:highlight w:val="none"/>
        </w:rPr>
        <w:t>项目编号：</w:t>
      </w:r>
      <w:r>
        <w:rPr>
          <w:rFonts w:hint="eastAsia" w:cs="宋体" w:eastAsiaTheme="minorEastAsia"/>
          <w:color w:val="000000"/>
          <w:sz w:val="28"/>
          <w:szCs w:val="24"/>
          <w:highlight w:val="none"/>
          <w:u w:val="single"/>
        </w:rPr>
        <w:t xml:space="preserve">         </w:t>
      </w:r>
      <w:r>
        <w:rPr>
          <w:rFonts w:hint="eastAsia" w:cs="宋体"/>
          <w:color w:val="000000"/>
          <w:sz w:val="28"/>
          <w:szCs w:val="24"/>
          <w:highlight w:val="none"/>
          <w:u w:val="single"/>
          <w:lang w:val="en-US" w:eastAsia="zh-CN"/>
        </w:rPr>
        <w:t xml:space="preserve">                2026-012-ygb                                       </w:t>
      </w:r>
    </w:p>
    <w:p w14:paraId="6420BCDB">
      <w:pPr>
        <w:spacing w:line="360" w:lineRule="auto"/>
        <w:ind w:firstLine="560" w:firstLineChars="200"/>
        <w:jc w:val="both"/>
        <w:rPr>
          <w:rFonts w:hint="default" w:eastAsiaTheme="minorEastAsia"/>
          <w:b/>
          <w:bCs/>
          <w:sz w:val="56"/>
          <w:szCs w:val="56"/>
          <w:highlight w:val="none"/>
          <w:u w:val="single"/>
          <w:lang w:val="en-US" w:eastAsia="zh-CN"/>
        </w:rPr>
      </w:pPr>
      <w:r>
        <w:rPr>
          <w:rFonts w:hint="eastAsia" w:cs="宋体" w:eastAsiaTheme="minorEastAsia"/>
          <w:color w:val="000000"/>
          <w:sz w:val="28"/>
          <w:szCs w:val="24"/>
          <w:highlight w:val="none"/>
        </w:rPr>
        <w:t>项目名称：</w:t>
      </w:r>
      <w:r>
        <w:rPr>
          <w:rFonts w:hint="eastAsia" w:eastAsiaTheme="minorEastAsia"/>
          <w:b w:val="0"/>
          <w:bCs w:val="0"/>
          <w:sz w:val="28"/>
          <w:szCs w:val="28"/>
          <w:highlight w:val="none"/>
          <w:u w:val="single"/>
          <w:lang w:val="en-US" w:eastAsia="zh-CN"/>
        </w:rPr>
        <w:t xml:space="preserve">                           移动护理车     </w:t>
      </w:r>
      <w:r>
        <w:rPr>
          <w:rFonts w:hint="eastAsia" w:eastAsiaTheme="minorEastAsia"/>
          <w:sz w:val="28"/>
          <w:szCs w:val="24"/>
          <w:highlight w:val="none"/>
          <w:u w:val="single"/>
          <w:lang w:val="en-US" w:eastAsia="zh-CN"/>
        </w:rPr>
        <w:t xml:space="preserve">                            </w:t>
      </w:r>
    </w:p>
    <w:p w14:paraId="44AA4856">
      <w:pPr>
        <w:spacing w:line="360" w:lineRule="auto"/>
        <w:ind w:firstLine="560" w:firstLineChars="200"/>
        <w:jc w:val="left"/>
        <w:rPr>
          <w:rFonts w:hint="default" w:eastAsiaTheme="minorEastAsia"/>
          <w:sz w:val="28"/>
          <w:szCs w:val="24"/>
          <w:highlight w:val="none"/>
          <w:lang w:val="en-US" w:eastAsia="zh-CN"/>
        </w:rPr>
      </w:pPr>
      <w:r>
        <w:rPr>
          <w:rFonts w:hint="eastAsia" w:eastAsiaTheme="minorEastAsia"/>
          <w:sz w:val="28"/>
          <w:szCs w:val="24"/>
          <w:highlight w:val="none"/>
        </w:rPr>
        <w:t>采 购 人：</w:t>
      </w:r>
      <w:r>
        <w:rPr>
          <w:rFonts w:hint="eastAsia" w:eastAsiaTheme="minorEastAsia"/>
          <w:sz w:val="28"/>
          <w:szCs w:val="24"/>
          <w:highlight w:val="none"/>
          <w:u w:val="single"/>
        </w:rPr>
        <w:t xml:space="preserve">         </w:t>
      </w:r>
      <w:r>
        <w:rPr>
          <w:rFonts w:hint="eastAsia" w:eastAsiaTheme="minorEastAsia"/>
          <w:sz w:val="28"/>
          <w:szCs w:val="24"/>
          <w:highlight w:val="none"/>
          <w:u w:val="single"/>
          <w:lang w:val="en-US" w:eastAsia="zh-CN"/>
        </w:rPr>
        <w:t xml:space="preserve">         </w:t>
      </w:r>
      <w:r>
        <w:rPr>
          <w:rFonts w:hint="eastAsia" w:eastAsiaTheme="minorEastAsia"/>
          <w:sz w:val="28"/>
          <w:szCs w:val="24"/>
          <w:highlight w:val="none"/>
          <w:u w:val="single"/>
        </w:rPr>
        <w:t xml:space="preserve"> </w:t>
      </w:r>
      <w:r>
        <w:rPr>
          <w:rFonts w:hint="eastAsia" w:eastAsiaTheme="minorEastAsia"/>
          <w:sz w:val="28"/>
          <w:szCs w:val="24"/>
          <w:highlight w:val="none"/>
          <w:u w:val="single"/>
          <w:lang w:eastAsia="zh-CN"/>
        </w:rPr>
        <w:t>皖南医科大学第二附属医院</w:t>
      </w:r>
      <w:r>
        <w:rPr>
          <w:rFonts w:hint="eastAsia" w:eastAsiaTheme="minorEastAsia"/>
          <w:sz w:val="28"/>
          <w:szCs w:val="24"/>
          <w:highlight w:val="none"/>
          <w:u w:val="single"/>
          <w:lang w:val="en-US" w:eastAsia="zh-CN"/>
        </w:rPr>
        <w:t xml:space="preserve">                     </w:t>
      </w:r>
    </w:p>
    <w:p w14:paraId="53A5F557">
      <w:pPr>
        <w:spacing w:line="360" w:lineRule="auto"/>
        <w:jc w:val="center"/>
        <w:rPr>
          <w:rFonts w:eastAsiaTheme="minorEastAsia"/>
          <w:sz w:val="28"/>
          <w:szCs w:val="24"/>
          <w:highlight w:val="none"/>
        </w:rPr>
      </w:pPr>
    </w:p>
    <w:p w14:paraId="37580B95">
      <w:pPr>
        <w:spacing w:line="560" w:lineRule="exact"/>
        <w:jc w:val="center"/>
        <w:rPr>
          <w:rFonts w:hint="eastAsia" w:ascii="Arial" w:hAnsi="Arial" w:cs="Arial"/>
          <w:b/>
          <w:color w:val="333333"/>
          <w:sz w:val="32"/>
          <w:szCs w:val="32"/>
          <w:highlight w:val="none"/>
          <w:lang w:val="en-US" w:eastAsia="zh-CN"/>
        </w:rPr>
      </w:pPr>
      <w:r>
        <w:rPr>
          <w:rFonts w:hint="eastAsia" w:eastAsiaTheme="minorEastAsia"/>
          <w:sz w:val="28"/>
          <w:szCs w:val="24"/>
          <w:highlight w:val="none"/>
        </w:rPr>
        <w:t>202</w:t>
      </w:r>
      <w:r>
        <w:rPr>
          <w:rFonts w:hint="eastAsia" w:eastAsiaTheme="minorEastAsia"/>
          <w:sz w:val="28"/>
          <w:szCs w:val="24"/>
          <w:highlight w:val="none"/>
          <w:lang w:val="en-US" w:eastAsia="zh-CN"/>
        </w:rPr>
        <w:t>6</w:t>
      </w:r>
      <w:r>
        <w:rPr>
          <w:rFonts w:hint="eastAsia" w:eastAsiaTheme="minorEastAsia"/>
          <w:sz w:val="28"/>
          <w:szCs w:val="24"/>
          <w:highlight w:val="none"/>
        </w:rPr>
        <w:t>年</w:t>
      </w:r>
      <w:r>
        <w:rPr>
          <w:rFonts w:hint="eastAsia"/>
          <w:sz w:val="28"/>
          <w:szCs w:val="24"/>
          <w:highlight w:val="none"/>
          <w:lang w:val="en-US" w:eastAsia="zh-CN"/>
        </w:rPr>
        <w:t>07</w:t>
      </w:r>
      <w:r>
        <w:rPr>
          <w:rFonts w:hint="eastAsia" w:eastAsiaTheme="minorEastAsia"/>
          <w:sz w:val="28"/>
          <w:szCs w:val="24"/>
          <w:highlight w:val="none"/>
        </w:rPr>
        <w:t>月</w:t>
      </w:r>
    </w:p>
    <w:p w14:paraId="4DF6498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7B556793">
      <w:pPr>
        <w:spacing w:line="560" w:lineRule="exact"/>
        <w:jc w:val="center"/>
        <w:rPr>
          <w:rFonts w:hint="eastAsia"/>
          <w:b/>
          <w:bCs/>
          <w:sz w:val="40"/>
          <w:szCs w:val="32"/>
          <w:highlight w:val="none"/>
        </w:rPr>
      </w:pPr>
    </w:p>
    <w:p w14:paraId="6C2F07A1">
      <w:pPr>
        <w:spacing w:line="560" w:lineRule="exact"/>
        <w:jc w:val="center"/>
        <w:rPr>
          <w:b/>
          <w:bCs/>
          <w:sz w:val="40"/>
          <w:szCs w:val="32"/>
          <w:highlight w:val="none"/>
        </w:rPr>
      </w:pPr>
      <w:r>
        <w:rPr>
          <w:rFonts w:hint="eastAsia"/>
          <w:b/>
          <w:bCs/>
          <w:sz w:val="40"/>
          <w:szCs w:val="32"/>
          <w:highlight w:val="none"/>
        </w:rPr>
        <w:t>目    录</w:t>
      </w:r>
    </w:p>
    <w:p w14:paraId="2D36EC99">
      <w:pPr>
        <w:spacing w:line="360" w:lineRule="auto"/>
        <w:ind w:firstLine="1078" w:firstLineChars="385"/>
        <w:rPr>
          <w:sz w:val="28"/>
          <w:szCs w:val="36"/>
          <w:highlight w:val="none"/>
        </w:rPr>
      </w:pPr>
    </w:p>
    <w:p w14:paraId="72FDAB93">
      <w:pPr>
        <w:spacing w:line="360" w:lineRule="auto"/>
        <w:ind w:firstLine="1078" w:firstLineChars="385"/>
        <w:rPr>
          <w:sz w:val="28"/>
          <w:szCs w:val="36"/>
          <w:highlight w:val="none"/>
        </w:rPr>
      </w:pPr>
    </w:p>
    <w:p w14:paraId="728C6A9A">
      <w:pPr>
        <w:spacing w:line="480" w:lineRule="auto"/>
        <w:rPr>
          <w:rFonts w:hint="eastAsia"/>
          <w:sz w:val="28"/>
          <w:szCs w:val="28"/>
          <w:highlight w:val="none"/>
        </w:rPr>
      </w:pPr>
      <w:r>
        <w:rPr>
          <w:sz w:val="28"/>
          <w:szCs w:val="36"/>
          <w:highlight w:val="none"/>
        </w:rPr>
        <w:t xml:space="preserve">第 一 章  </w:t>
      </w:r>
      <w:r>
        <w:rPr>
          <w:rFonts w:hint="eastAsia"/>
          <w:sz w:val="28"/>
          <w:szCs w:val="36"/>
          <w:highlight w:val="none"/>
        </w:rPr>
        <w:t xml:space="preserve"> </w:t>
      </w:r>
      <w:r>
        <w:rPr>
          <w:sz w:val="28"/>
          <w:szCs w:val="36"/>
          <w:highlight w:val="none"/>
        </w:rPr>
        <w:t xml:space="preserve"> </w:t>
      </w:r>
      <w:r>
        <w:rPr>
          <w:rFonts w:hint="eastAsia"/>
          <w:sz w:val="28"/>
          <w:szCs w:val="36"/>
          <w:highlight w:val="none"/>
          <w:lang w:val="en-US" w:eastAsia="zh-CN"/>
        </w:rPr>
        <w:t>询</w:t>
      </w:r>
      <w:r>
        <w:rPr>
          <w:rFonts w:hint="eastAsia"/>
          <w:sz w:val="28"/>
          <w:szCs w:val="28"/>
          <w:highlight w:val="none"/>
          <w:lang w:val="en-US" w:eastAsia="zh-CN"/>
        </w:rPr>
        <w:t>比价</w:t>
      </w:r>
      <w:r>
        <w:rPr>
          <w:rFonts w:hint="eastAsia"/>
          <w:sz w:val="28"/>
          <w:szCs w:val="28"/>
          <w:highlight w:val="none"/>
        </w:rPr>
        <w:t>公告</w:t>
      </w:r>
    </w:p>
    <w:p w14:paraId="07DFFBB0">
      <w:pPr>
        <w:spacing w:line="480" w:lineRule="auto"/>
        <w:rPr>
          <w:rFonts w:hint="default" w:eastAsia="微软雅黑"/>
          <w:sz w:val="28"/>
          <w:szCs w:val="28"/>
          <w:highlight w:val="none"/>
          <w:lang w:val="en-US" w:eastAsia="zh-CN"/>
        </w:rPr>
      </w:pPr>
      <w:r>
        <w:rPr>
          <w:rFonts w:hint="eastAsia"/>
          <w:sz w:val="28"/>
          <w:szCs w:val="28"/>
          <w:highlight w:val="none"/>
          <w:lang w:val="en-US" w:eastAsia="zh-CN"/>
        </w:rPr>
        <w:t>第二章      产品采购需求</w:t>
      </w:r>
    </w:p>
    <w:p w14:paraId="07C61DC2">
      <w:pPr>
        <w:spacing w:line="480" w:lineRule="auto"/>
        <w:rPr>
          <w:rFonts w:hint="eastAsia"/>
          <w:sz w:val="28"/>
          <w:szCs w:val="36"/>
          <w:highlight w:val="none"/>
        </w:rPr>
      </w:pPr>
      <w:r>
        <w:rPr>
          <w:rFonts w:hint="eastAsia"/>
          <w:sz w:val="28"/>
          <w:szCs w:val="36"/>
          <w:highlight w:val="none"/>
        </w:rPr>
        <w:t xml:space="preserve">第 </w:t>
      </w:r>
      <w:r>
        <w:rPr>
          <w:rFonts w:hint="eastAsia"/>
          <w:sz w:val="28"/>
          <w:szCs w:val="36"/>
          <w:highlight w:val="none"/>
          <w:lang w:val="en-US" w:eastAsia="zh-CN"/>
        </w:rPr>
        <w:t>三</w:t>
      </w:r>
      <w:r>
        <w:rPr>
          <w:rFonts w:hint="eastAsia"/>
          <w:sz w:val="28"/>
          <w:szCs w:val="36"/>
          <w:highlight w:val="none"/>
        </w:rPr>
        <w:t xml:space="preserve"> 章    供应商</w:t>
      </w:r>
      <w:r>
        <w:rPr>
          <w:rFonts w:hint="eastAsia"/>
          <w:sz w:val="28"/>
          <w:szCs w:val="36"/>
          <w:highlight w:val="none"/>
          <w:lang w:val="en-US" w:eastAsia="zh-CN"/>
        </w:rPr>
        <w:t>询比价</w:t>
      </w:r>
      <w:r>
        <w:rPr>
          <w:rFonts w:hint="eastAsia"/>
          <w:sz w:val="28"/>
          <w:szCs w:val="36"/>
          <w:highlight w:val="none"/>
        </w:rPr>
        <w:t>响应文件格式</w:t>
      </w:r>
    </w:p>
    <w:p w14:paraId="7E0B2FBB">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06FE21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44958DBD">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41F542C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0F5D4394">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7443692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4AA8EAD2">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634AAE0C">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AABF84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15803402">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0E37F6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1CBAC90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571FE6D0">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542F06B">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outlineLvl w:val="9"/>
        <w:rPr>
          <w:rFonts w:hint="eastAsia" w:ascii="Arial" w:hAnsi="Arial" w:cs="Arial"/>
          <w:b/>
          <w:color w:val="333333"/>
          <w:sz w:val="32"/>
          <w:szCs w:val="32"/>
          <w:highlight w:val="none"/>
          <w:lang w:val="en-US" w:eastAsia="zh-CN"/>
        </w:rPr>
      </w:pPr>
    </w:p>
    <w:p w14:paraId="49BF5789">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outlineLvl w:val="9"/>
        <w:rPr>
          <w:rFonts w:hint="eastAsia" w:ascii="Arial" w:hAnsi="Arial" w:cs="Arial"/>
          <w:b/>
          <w:color w:val="333333"/>
          <w:sz w:val="32"/>
          <w:szCs w:val="32"/>
          <w:highlight w:val="none"/>
          <w:lang w:val="en-US" w:eastAsia="zh-CN"/>
        </w:rPr>
      </w:pPr>
    </w:p>
    <w:p w14:paraId="4C72A0F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r>
        <w:rPr>
          <w:rFonts w:hint="eastAsia" w:cs="宋体"/>
          <w:b/>
          <w:bCs/>
          <w:sz w:val="44"/>
          <w:szCs w:val="44"/>
          <w:highlight w:val="none"/>
          <w:shd w:val="clear" w:color="auto" w:fill="FFFFFF"/>
        </w:rPr>
        <w:t xml:space="preserve">第一章 </w:t>
      </w:r>
      <w:r>
        <w:rPr>
          <w:rFonts w:hint="eastAsia" w:cs="宋体"/>
          <w:b/>
          <w:bCs/>
          <w:sz w:val="44"/>
          <w:szCs w:val="44"/>
          <w:highlight w:val="none"/>
          <w:shd w:val="clear" w:color="auto" w:fill="FFFFFF"/>
          <w:lang w:val="en-US" w:eastAsia="zh-CN"/>
        </w:rPr>
        <w:t xml:space="preserve"> 询比价</w:t>
      </w:r>
      <w:r>
        <w:rPr>
          <w:rFonts w:hint="eastAsia" w:cs="宋体"/>
          <w:b/>
          <w:bCs/>
          <w:sz w:val="44"/>
          <w:szCs w:val="44"/>
          <w:highlight w:val="none"/>
          <w:shd w:val="clear" w:color="auto" w:fill="FFFFFF"/>
        </w:rPr>
        <w:t>公告</w:t>
      </w:r>
    </w:p>
    <w:p w14:paraId="21CEC47B">
      <w:pPr>
        <w:pStyle w:val="7"/>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400" w:lineRule="atLeast"/>
        <w:jc w:val="center"/>
        <w:textAlignment w:val="auto"/>
        <w:rPr>
          <w:rFonts w:hint="eastAsia" w:ascii="宋体" w:hAnsi="宋体" w:eastAsia="宋体" w:cs="Times New Roman"/>
          <w:b/>
          <w:bCs/>
          <w:sz w:val="32"/>
          <w:szCs w:val="32"/>
          <w:highlight w:val="none"/>
          <w:lang w:eastAsia="zh-CN"/>
        </w:rPr>
      </w:pPr>
      <w:r>
        <w:rPr>
          <w:rFonts w:hint="eastAsia" w:ascii="宋体" w:hAnsi="宋体" w:eastAsia="宋体" w:cs="Times New Roman"/>
          <w:b/>
          <w:bCs/>
          <w:sz w:val="32"/>
          <w:szCs w:val="32"/>
          <w:highlight w:val="none"/>
          <w:lang w:eastAsia="zh-CN"/>
        </w:rPr>
        <w:t>皖南医科大学第二附属医院</w:t>
      </w:r>
      <w:r>
        <w:rPr>
          <w:rFonts w:hint="eastAsia" w:cs="Times New Roman"/>
          <w:b/>
          <w:bCs/>
          <w:sz w:val="32"/>
          <w:szCs w:val="32"/>
          <w:highlight w:val="none"/>
          <w:lang w:val="en-US" w:eastAsia="zh-CN"/>
        </w:rPr>
        <w:t>移动护理车</w:t>
      </w:r>
      <w:r>
        <w:rPr>
          <w:rFonts w:hint="eastAsia" w:ascii="宋体" w:hAnsi="宋体" w:eastAsia="宋体" w:cs="Times New Roman"/>
          <w:b/>
          <w:bCs/>
          <w:sz w:val="32"/>
          <w:szCs w:val="32"/>
          <w:highlight w:val="none"/>
          <w:lang w:val="en-US" w:eastAsia="zh-CN"/>
        </w:rPr>
        <w:t>询比价</w:t>
      </w:r>
      <w:r>
        <w:rPr>
          <w:rFonts w:hint="eastAsia" w:ascii="宋体" w:hAnsi="宋体" w:eastAsia="宋体" w:cs="Times New Roman"/>
          <w:b/>
          <w:bCs/>
          <w:sz w:val="32"/>
          <w:szCs w:val="32"/>
          <w:highlight w:val="none"/>
          <w:lang w:eastAsia="zh-CN"/>
        </w:rPr>
        <w:t>公告</w:t>
      </w:r>
    </w:p>
    <w:p w14:paraId="6F1DBDCF">
      <w:pPr>
        <w:pStyle w:val="7"/>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400" w:lineRule="atLeast"/>
        <w:jc w:val="center"/>
        <w:textAlignment w:val="auto"/>
        <w:rPr>
          <w:rFonts w:hint="eastAsia" w:ascii="宋体" w:hAnsi="宋体" w:eastAsia="宋体" w:cs="Times New Roman"/>
          <w:b/>
          <w:bCs/>
          <w:sz w:val="32"/>
          <w:szCs w:val="32"/>
          <w:highlight w:val="none"/>
          <w:lang w:eastAsia="zh-CN"/>
        </w:rPr>
      </w:pPr>
    </w:p>
    <w:p w14:paraId="45A15F19">
      <w:pPr>
        <w:pStyle w:val="7"/>
        <w:shd w:val="clear" w:color="auto" w:fill="FFFFFF"/>
        <w:spacing w:before="0" w:beforeAutospacing="0" w:after="0" w:afterAutospacing="0" w:line="460" w:lineRule="atLeast"/>
        <w:jc w:val="both"/>
        <w:rPr>
          <w:rFonts w:hint="eastAsia"/>
          <w:sz w:val="24"/>
          <w:szCs w:val="24"/>
          <w:highlight w:val="none"/>
        </w:rPr>
      </w:pPr>
      <w:r>
        <w:rPr>
          <w:rFonts w:hint="eastAsia" w:cs="宋体"/>
          <w:b/>
          <w:bCs/>
          <w:sz w:val="24"/>
          <w:szCs w:val="24"/>
          <w:highlight w:val="none"/>
          <w:shd w:val="clear" w:color="auto" w:fill="FFFFFF"/>
          <w:lang w:val="en-US" w:eastAsia="zh-CN"/>
        </w:rPr>
        <w:t>一、</w:t>
      </w:r>
      <w:r>
        <w:rPr>
          <w:rFonts w:hint="eastAsia" w:cs="宋体"/>
          <w:b/>
          <w:bCs/>
          <w:sz w:val="24"/>
          <w:szCs w:val="24"/>
          <w:highlight w:val="none"/>
          <w:shd w:val="clear" w:color="auto" w:fill="FFFFFF"/>
        </w:rPr>
        <w:t>项目概况</w:t>
      </w:r>
    </w:p>
    <w:p w14:paraId="2881CA1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eastAsiaTheme="minorEastAsia"/>
          <w:sz w:val="24"/>
          <w:szCs w:val="24"/>
          <w:highlight w:val="none"/>
          <w:u w:val="single"/>
          <w:shd w:val="clear" w:color="auto" w:fill="FFFFFF"/>
          <w:lang w:val="en-US" w:eastAsia="zh-CN"/>
        </w:rPr>
        <w:t>移动护理车</w:t>
      </w:r>
      <w:r>
        <w:rPr>
          <w:rFonts w:hint="eastAsia" w:ascii="Times New Roman" w:hAnsi="Times New Roman" w:eastAsiaTheme="minorEastAsia"/>
          <w:sz w:val="24"/>
          <w:szCs w:val="24"/>
          <w:highlight w:val="none"/>
          <w:shd w:val="clear" w:color="auto" w:fill="FFFFFF"/>
        </w:rPr>
        <w:t>项目的潜在供应商应在</w:t>
      </w:r>
      <w:r>
        <w:rPr>
          <w:rFonts w:hint="eastAsia" w:ascii="Times New Roman" w:hAnsi="Times New Roman" w:eastAsiaTheme="minorEastAsia"/>
          <w:sz w:val="24"/>
          <w:szCs w:val="24"/>
          <w:highlight w:val="none"/>
          <w:shd w:val="clear" w:color="auto" w:fill="FFFFFF"/>
          <w:lang w:eastAsia="zh-CN"/>
        </w:rPr>
        <w:t>安信采阳光采购服务平台</w:t>
      </w:r>
      <w:r>
        <w:rPr>
          <w:rFonts w:hint="eastAsia" w:ascii="Times New Roman" w:hAnsi="Times New Roman" w:eastAsiaTheme="minorEastAsia"/>
          <w:sz w:val="24"/>
          <w:szCs w:val="24"/>
          <w:highlight w:val="none"/>
          <w:shd w:val="clear" w:color="auto" w:fill="FFFFFF"/>
        </w:rPr>
        <w:t>（</w:t>
      </w:r>
      <w:r>
        <w:rPr>
          <w:rFonts w:hint="eastAsia" w:ascii="Times New Roman" w:hAnsi="Times New Roman" w:eastAsiaTheme="minorEastAsia"/>
          <w:sz w:val="24"/>
          <w:szCs w:val="24"/>
          <w:highlight w:val="none"/>
          <w:shd w:val="clear" w:color="auto" w:fill="FFFFFF"/>
          <w:lang w:eastAsia="zh-CN"/>
        </w:rPr>
        <w:t>https://www.anxincai.com/</w:t>
      </w:r>
      <w:r>
        <w:rPr>
          <w:rFonts w:hint="eastAsia" w:ascii="Times New Roman" w:hAnsi="Times New Roman" w:eastAsiaTheme="minorEastAsia"/>
          <w:sz w:val="24"/>
          <w:szCs w:val="24"/>
          <w:highlight w:val="none"/>
          <w:shd w:val="clear" w:color="auto" w:fill="FFFFFF"/>
        </w:rPr>
        <w:t>）</w:t>
      </w:r>
      <w:r>
        <w:rPr>
          <w:rFonts w:hint="eastAsia" w:ascii="Times New Roman" w:hAnsi="Times New Roman" w:eastAsiaTheme="minorEastAsia"/>
          <w:sz w:val="24"/>
          <w:szCs w:val="24"/>
          <w:highlight w:val="none"/>
          <w:shd w:val="clear" w:color="auto" w:fill="FFFFFF"/>
          <w:lang w:bidi="ar"/>
        </w:rPr>
        <w:t>获取</w:t>
      </w:r>
      <w:r>
        <w:rPr>
          <w:rFonts w:hint="eastAsia" w:ascii="Times New Roman" w:hAnsi="Times New Roman" w:eastAsiaTheme="minorEastAsia"/>
          <w:sz w:val="24"/>
          <w:szCs w:val="24"/>
          <w:highlight w:val="none"/>
          <w:shd w:val="clear" w:color="auto" w:fill="FFFFFF"/>
          <w:lang w:val="en-US" w:eastAsia="zh-CN"/>
        </w:rPr>
        <w:t>采购</w:t>
      </w:r>
      <w:r>
        <w:rPr>
          <w:rFonts w:hint="eastAsia" w:ascii="Times New Roman" w:hAnsi="Times New Roman" w:eastAsiaTheme="minorEastAsia"/>
          <w:sz w:val="24"/>
          <w:szCs w:val="24"/>
          <w:highlight w:val="none"/>
          <w:shd w:val="clear" w:color="auto" w:fill="FFFFFF"/>
        </w:rPr>
        <w:t>文件，并于</w:t>
      </w:r>
      <w:r>
        <w:rPr>
          <w:rFonts w:hint="eastAsia" w:ascii="Times New Roman" w:hAnsi="Times New Roman" w:eastAsiaTheme="minorEastAsia"/>
          <w:sz w:val="24"/>
          <w:szCs w:val="24"/>
          <w:highlight w:val="none"/>
          <w:shd w:val="clear" w:color="auto" w:fill="FFFFFF"/>
          <w:lang w:bidi="ar"/>
        </w:rPr>
        <w:t>202</w:t>
      </w:r>
      <w:r>
        <w:rPr>
          <w:rFonts w:hint="eastAsia" w:ascii="Times New Roman" w:hAnsi="Times New Roman" w:eastAsiaTheme="minorEastAsia"/>
          <w:sz w:val="24"/>
          <w:szCs w:val="24"/>
          <w:highlight w:val="none"/>
          <w:shd w:val="clear" w:color="auto" w:fill="FFFFFF"/>
          <w:lang w:val="en-US" w:eastAsia="zh-CN" w:bidi="ar"/>
        </w:rPr>
        <w:t>6</w:t>
      </w:r>
      <w:r>
        <w:rPr>
          <w:rFonts w:hint="eastAsia" w:ascii="Times New Roman" w:hAnsi="Times New Roman" w:eastAsiaTheme="minorEastAsia"/>
          <w:sz w:val="24"/>
          <w:szCs w:val="24"/>
          <w:highlight w:val="none"/>
          <w:shd w:val="clear" w:color="auto" w:fill="FFFFFF"/>
          <w:lang w:bidi="ar"/>
        </w:rPr>
        <w:t>年</w:t>
      </w:r>
      <w:r>
        <w:rPr>
          <w:rFonts w:hint="eastAsia" w:ascii="Times New Roman" w:hAnsi="Times New Roman" w:eastAsiaTheme="minorEastAsia"/>
          <w:sz w:val="24"/>
          <w:szCs w:val="24"/>
          <w:highlight w:val="none"/>
          <w:shd w:val="clear" w:color="auto" w:fill="FFFFFF"/>
          <w:lang w:val="en-US" w:eastAsia="zh-CN" w:bidi="ar"/>
        </w:rPr>
        <w:t>07</w:t>
      </w:r>
      <w:r>
        <w:rPr>
          <w:rFonts w:hint="eastAsia" w:ascii="Times New Roman" w:hAnsi="Times New Roman" w:eastAsiaTheme="minorEastAsia"/>
          <w:sz w:val="24"/>
          <w:szCs w:val="24"/>
          <w:highlight w:val="none"/>
          <w:shd w:val="clear" w:color="auto" w:fill="FFFFFF"/>
          <w:lang w:bidi="ar"/>
        </w:rPr>
        <w:t>月</w:t>
      </w:r>
      <w:r>
        <w:rPr>
          <w:rFonts w:hint="eastAsia" w:ascii="Times New Roman" w:hAnsi="Times New Roman" w:eastAsiaTheme="minorEastAsia"/>
          <w:sz w:val="24"/>
          <w:szCs w:val="24"/>
          <w:highlight w:val="none"/>
          <w:shd w:val="clear" w:color="auto" w:fill="FFFFFF"/>
          <w:lang w:val="en-US" w:eastAsia="zh-CN" w:bidi="ar"/>
        </w:rPr>
        <w:t>27</w:t>
      </w:r>
      <w:r>
        <w:rPr>
          <w:rFonts w:hint="eastAsia" w:ascii="Times New Roman" w:hAnsi="Times New Roman" w:eastAsiaTheme="minorEastAsia"/>
          <w:sz w:val="24"/>
          <w:szCs w:val="24"/>
          <w:highlight w:val="none"/>
          <w:shd w:val="clear" w:color="auto" w:fill="FFFFFF"/>
          <w:lang w:bidi="ar"/>
        </w:rPr>
        <w:t>日1</w:t>
      </w:r>
      <w:r>
        <w:rPr>
          <w:rFonts w:hint="eastAsia" w:ascii="Times New Roman" w:hAnsi="Times New Roman" w:eastAsiaTheme="minorEastAsia"/>
          <w:sz w:val="24"/>
          <w:szCs w:val="24"/>
          <w:highlight w:val="none"/>
          <w:shd w:val="clear" w:color="auto" w:fill="FFFFFF"/>
          <w:lang w:val="en-US" w:eastAsia="zh-CN" w:bidi="ar"/>
        </w:rPr>
        <w:t>7</w:t>
      </w:r>
      <w:r>
        <w:rPr>
          <w:rFonts w:hint="eastAsia" w:ascii="Times New Roman" w:hAnsi="Times New Roman" w:eastAsiaTheme="minorEastAsia"/>
          <w:sz w:val="24"/>
          <w:szCs w:val="24"/>
          <w:highlight w:val="none"/>
          <w:shd w:val="clear" w:color="auto" w:fill="FFFFFF"/>
          <w:lang w:bidi="ar"/>
        </w:rPr>
        <w:t>点</w:t>
      </w:r>
      <w:r>
        <w:rPr>
          <w:rFonts w:hint="eastAsia" w:ascii="Times New Roman" w:hAnsi="Times New Roman" w:eastAsiaTheme="minorEastAsia"/>
          <w:sz w:val="24"/>
          <w:szCs w:val="24"/>
          <w:highlight w:val="none"/>
          <w:shd w:val="clear" w:color="auto" w:fill="FFFFFF"/>
          <w:lang w:val="en-US" w:eastAsia="zh-CN" w:bidi="ar"/>
        </w:rPr>
        <w:t>3</w:t>
      </w:r>
      <w:r>
        <w:rPr>
          <w:rFonts w:hint="eastAsia" w:ascii="Times New Roman" w:hAnsi="Times New Roman" w:eastAsiaTheme="minorEastAsia"/>
          <w:sz w:val="24"/>
          <w:szCs w:val="24"/>
          <w:highlight w:val="none"/>
          <w:shd w:val="clear" w:color="auto" w:fill="FFFFFF"/>
          <w:lang w:bidi="ar"/>
        </w:rPr>
        <w:t>0分</w:t>
      </w:r>
      <w:r>
        <w:rPr>
          <w:rFonts w:hint="eastAsia" w:ascii="Times New Roman" w:hAnsi="Times New Roman" w:eastAsiaTheme="minorEastAsia"/>
          <w:sz w:val="24"/>
          <w:szCs w:val="24"/>
          <w:highlight w:val="none"/>
          <w:shd w:val="clear" w:color="auto" w:fill="FFFFFF"/>
        </w:rPr>
        <w:t>（北京时间）前递交响应文件</w:t>
      </w:r>
      <w:r>
        <w:rPr>
          <w:rFonts w:hint="eastAsia" w:ascii="Times New Roman" w:hAnsi="Times New Roman" w:eastAsiaTheme="minorEastAsia"/>
          <w:sz w:val="24"/>
          <w:szCs w:val="24"/>
          <w:highlight w:val="none"/>
          <w:shd w:val="clear" w:color="auto" w:fill="FFFFFF"/>
          <w:lang w:eastAsia="zh-CN"/>
        </w:rPr>
        <w:t>，</w:t>
      </w:r>
      <w:r>
        <w:rPr>
          <w:rFonts w:hint="eastAsia" w:ascii="Times New Roman" w:hAnsi="Times New Roman" w:eastAsiaTheme="minorEastAsia"/>
          <w:sz w:val="24"/>
          <w:szCs w:val="24"/>
          <w:highlight w:val="none"/>
          <w:shd w:val="clear" w:color="auto" w:fill="FFFFFF"/>
        </w:rPr>
        <w:t>欢迎符合资格条件的单位前来参加。</w:t>
      </w:r>
    </w:p>
    <w:p w14:paraId="7EF26380">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rPr>
        <w:t>1</w:t>
      </w:r>
      <w:r>
        <w:rPr>
          <w:rFonts w:hint="eastAsia" w:ascii="Times New Roman" w:hAnsi="Times New Roman" w:cs="Arial" w:eastAsiaTheme="minorEastAsia"/>
          <w:color w:val="333333"/>
          <w:sz w:val="24"/>
          <w:szCs w:val="24"/>
          <w:highlight w:val="none"/>
          <w:lang w:val="en-US" w:eastAsia="zh-CN"/>
        </w:rPr>
        <w:t>.</w:t>
      </w:r>
      <w:r>
        <w:rPr>
          <w:rFonts w:hint="eastAsia" w:ascii="Times New Roman" w:hAnsi="Times New Roman" w:cs="Arial" w:eastAsiaTheme="minorEastAsia"/>
          <w:color w:val="333333"/>
          <w:sz w:val="24"/>
          <w:szCs w:val="24"/>
          <w:highlight w:val="none"/>
        </w:rPr>
        <w:t>采购内容：</w:t>
      </w:r>
    </w:p>
    <w:tbl>
      <w:tblPr>
        <w:tblStyle w:val="8"/>
        <w:tblpPr w:leftFromText="180" w:rightFromText="180" w:vertAnchor="text" w:horzAnchor="margin" w:tblpXSpec="center" w:tblpY="83"/>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723"/>
        <w:gridCol w:w="1569"/>
        <w:gridCol w:w="982"/>
        <w:gridCol w:w="1569"/>
        <w:gridCol w:w="1419"/>
        <w:gridCol w:w="1442"/>
      </w:tblGrid>
      <w:tr w14:paraId="7FA1E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420" w:type="pct"/>
            <w:vAlign w:val="center"/>
          </w:tcPr>
          <w:p w14:paraId="7128509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val="en-US" w:eastAsia="zh-CN"/>
              </w:rPr>
              <w:t>包号</w:t>
            </w:r>
          </w:p>
        </w:tc>
        <w:tc>
          <w:tcPr>
            <w:tcW w:w="906" w:type="pct"/>
            <w:vAlign w:val="center"/>
          </w:tcPr>
          <w:p w14:paraId="1031382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rPr>
              <w:t>产品名称</w:t>
            </w:r>
          </w:p>
        </w:tc>
        <w:tc>
          <w:tcPr>
            <w:tcW w:w="825" w:type="pct"/>
            <w:vAlign w:val="center"/>
          </w:tcPr>
          <w:p w14:paraId="0FF36298">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b w:val="0"/>
                <w:bCs w:val="0"/>
                <w:color w:val="333333"/>
                <w:sz w:val="24"/>
                <w:szCs w:val="24"/>
                <w:highlight w:val="none"/>
                <w:lang w:eastAsia="zh-CN"/>
              </w:rPr>
            </w:pPr>
            <w:r>
              <w:rPr>
                <w:rFonts w:hint="eastAsia" w:ascii="Times New Roman" w:hAnsi="Times New Roman" w:eastAsiaTheme="minorEastAsia"/>
                <w:b w:val="0"/>
                <w:bCs w:val="0"/>
                <w:color w:val="333333"/>
                <w:sz w:val="24"/>
                <w:szCs w:val="24"/>
                <w:highlight w:val="none"/>
                <w:lang w:eastAsia="zh-CN"/>
              </w:rPr>
              <w:t>数量</w:t>
            </w:r>
          </w:p>
        </w:tc>
        <w:tc>
          <w:tcPr>
            <w:tcW w:w="516" w:type="pct"/>
            <w:vAlign w:val="center"/>
          </w:tcPr>
          <w:p w14:paraId="4E109E9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b w:val="0"/>
                <w:bCs w:val="0"/>
                <w:color w:val="333333"/>
                <w:sz w:val="24"/>
                <w:szCs w:val="24"/>
                <w:highlight w:val="none"/>
                <w:lang w:val="en-US" w:eastAsia="zh-CN"/>
              </w:rPr>
            </w:pPr>
            <w:r>
              <w:rPr>
                <w:rFonts w:hint="eastAsia" w:ascii="Times New Roman" w:hAnsi="Times New Roman" w:eastAsiaTheme="minorEastAsia"/>
                <w:b w:val="0"/>
                <w:bCs w:val="0"/>
                <w:color w:val="333333"/>
                <w:sz w:val="24"/>
                <w:szCs w:val="24"/>
                <w:highlight w:val="none"/>
                <w:lang w:val="en-US" w:eastAsia="zh-CN"/>
              </w:rPr>
              <w:t>单位</w:t>
            </w:r>
          </w:p>
        </w:tc>
        <w:tc>
          <w:tcPr>
            <w:tcW w:w="825" w:type="pct"/>
            <w:vAlign w:val="center"/>
          </w:tcPr>
          <w:p w14:paraId="3F7CFF8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参数</w:t>
            </w:r>
          </w:p>
        </w:tc>
        <w:tc>
          <w:tcPr>
            <w:tcW w:w="746" w:type="pct"/>
            <w:vAlign w:val="center"/>
          </w:tcPr>
          <w:p w14:paraId="22915E4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控制</w:t>
            </w:r>
          </w:p>
          <w:p w14:paraId="362DDC2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val="en-US" w:eastAsia="zh-CN"/>
              </w:rPr>
              <w:t>总价（</w:t>
            </w:r>
            <w:r>
              <w:rPr>
                <w:rFonts w:hint="eastAsia" w:ascii="Times New Roman" w:hAnsi="Times New Roman" w:cs="宋体" w:eastAsiaTheme="minorEastAsia"/>
                <w:sz w:val="24"/>
                <w:szCs w:val="20"/>
                <w:highlight w:val="none"/>
                <w:lang w:val="en-US" w:eastAsia="zh-CN"/>
              </w:rPr>
              <w:t>元</w:t>
            </w:r>
            <w:r>
              <w:rPr>
                <w:rFonts w:hint="eastAsia" w:ascii="Times New Roman" w:hAnsi="Times New Roman" w:eastAsiaTheme="minorEastAsia"/>
                <w:color w:val="333333"/>
                <w:sz w:val="24"/>
                <w:szCs w:val="24"/>
                <w:highlight w:val="none"/>
                <w:lang w:val="en-US" w:eastAsia="zh-CN"/>
              </w:rPr>
              <w:t>）</w:t>
            </w:r>
          </w:p>
        </w:tc>
        <w:tc>
          <w:tcPr>
            <w:tcW w:w="758" w:type="pct"/>
            <w:vAlign w:val="center"/>
          </w:tcPr>
          <w:p w14:paraId="01EC799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质保期</w:t>
            </w:r>
          </w:p>
        </w:tc>
      </w:tr>
      <w:tr w14:paraId="7953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420" w:type="pct"/>
            <w:vAlign w:val="center"/>
          </w:tcPr>
          <w:p w14:paraId="0D0601F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01</w:t>
            </w:r>
          </w:p>
        </w:tc>
        <w:tc>
          <w:tcPr>
            <w:tcW w:w="906" w:type="pct"/>
            <w:vAlign w:val="center"/>
          </w:tcPr>
          <w:p w14:paraId="7818E0A1">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移动护理车</w:t>
            </w:r>
          </w:p>
        </w:tc>
        <w:tc>
          <w:tcPr>
            <w:tcW w:w="825" w:type="pct"/>
            <w:vAlign w:val="center"/>
          </w:tcPr>
          <w:p w14:paraId="7FB61FC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1</w:t>
            </w:r>
          </w:p>
        </w:tc>
        <w:tc>
          <w:tcPr>
            <w:tcW w:w="516" w:type="pct"/>
            <w:vAlign w:val="center"/>
          </w:tcPr>
          <w:p w14:paraId="0ED62D7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台</w:t>
            </w:r>
          </w:p>
        </w:tc>
        <w:tc>
          <w:tcPr>
            <w:tcW w:w="825" w:type="pct"/>
            <w:vAlign w:val="center"/>
          </w:tcPr>
          <w:p w14:paraId="3548D11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见询比价文件第二章</w:t>
            </w:r>
          </w:p>
        </w:tc>
        <w:tc>
          <w:tcPr>
            <w:tcW w:w="746" w:type="pct"/>
            <w:vAlign w:val="center"/>
          </w:tcPr>
          <w:p w14:paraId="240EB7A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3000</w:t>
            </w:r>
          </w:p>
        </w:tc>
        <w:tc>
          <w:tcPr>
            <w:tcW w:w="758" w:type="pct"/>
            <w:vAlign w:val="center"/>
          </w:tcPr>
          <w:p w14:paraId="425BDA8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3年</w:t>
            </w:r>
          </w:p>
        </w:tc>
      </w:tr>
    </w:tbl>
    <w:p w14:paraId="356E171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2.投标人具有合法有效的营业执照；</w:t>
      </w:r>
    </w:p>
    <w:p w14:paraId="78F5073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3</w:t>
      </w:r>
      <w:r>
        <w:rPr>
          <w:rFonts w:hint="default" w:ascii="Times New Roman" w:hAnsi="Times New Roman" w:cs="Arial" w:eastAsiaTheme="minorEastAsia"/>
          <w:color w:val="333333"/>
          <w:sz w:val="24"/>
          <w:szCs w:val="24"/>
          <w:highlight w:val="none"/>
          <w:lang w:val="en-US" w:eastAsia="zh-CN"/>
        </w:rPr>
        <w:t>.如是依法纳入医疗器械管理的投标产品须同时满足以下条件：</w:t>
      </w:r>
    </w:p>
    <w:p w14:paraId="69372042">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3</w:t>
      </w:r>
      <w:r>
        <w:rPr>
          <w:rFonts w:hint="default" w:ascii="Times New Roman" w:hAnsi="Times New Roman" w:cs="Arial" w:eastAsiaTheme="minorEastAsia"/>
          <w:color w:val="333333"/>
          <w:sz w:val="24"/>
          <w:szCs w:val="24"/>
          <w:highlight w:val="none"/>
          <w:lang w:val="en-US" w:eastAsia="zh-CN"/>
        </w:rPr>
        <w:t>.1投标人为所投产品的生产企业时，须具有有效的医疗器械生产许可证（所投产品属于第二类、第三类医疗器械时）或已完成生产备案并获取备案编号（所投产品属于第一类医疗器械时）；投标人为经营企业时，须具有有效的医疗器械经营许可证（所投产品为第三类医疗器械时）或已完成经营备案并获取备案编号（所投产品为第二类医疗器械时）。如是《医疗器械经营监督管理办法》中提出免于经营许可或备案的情形，无需提供经营许可证或备案凭证（编号），但须在投标文件中进行说明；</w:t>
      </w:r>
    </w:p>
    <w:p w14:paraId="3066186A">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3</w:t>
      </w:r>
      <w:r>
        <w:rPr>
          <w:rFonts w:hint="default" w:ascii="Times New Roman" w:hAnsi="Times New Roman" w:cs="Arial" w:eastAsiaTheme="minorEastAsia"/>
          <w:color w:val="333333"/>
          <w:sz w:val="24"/>
          <w:szCs w:val="24"/>
          <w:highlight w:val="none"/>
          <w:lang w:val="en-US" w:eastAsia="zh-CN"/>
        </w:rPr>
        <w:t>.2投标人所投产品为第一类医疗器械时，须提供有效的所投产品医疗器械备案凭证；投标人所投产品为第二类或第三类医疗器械时，须提供有效的所投产品医疗器械注册证；</w:t>
      </w:r>
    </w:p>
    <w:p w14:paraId="621F22FA">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4</w:t>
      </w:r>
      <w:r>
        <w:rPr>
          <w:rFonts w:hint="default" w:ascii="Times New Roman" w:hAnsi="Times New Roman" w:cs="Arial" w:eastAsiaTheme="minorEastAsia"/>
          <w:color w:val="333333"/>
          <w:sz w:val="24"/>
          <w:szCs w:val="24"/>
          <w:highlight w:val="none"/>
          <w:lang w:val="en-US" w:eastAsia="zh-CN"/>
        </w:rPr>
        <w:t>.投标人不得存在以下不良信用记录情形之一：</w:t>
      </w:r>
    </w:p>
    <w:p w14:paraId="514A8CD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（1）投标人被人民法院列入失信被执行人的；</w:t>
      </w:r>
    </w:p>
    <w:p w14:paraId="4C00EC15">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（2）投标人被市场监督管理部门列入经营异常名录信息且截止开标时间未被移除的；</w:t>
      </w:r>
    </w:p>
    <w:p w14:paraId="5C5973E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（3）投标人被税务部门列入重大税收违法失信主体的；</w:t>
      </w:r>
    </w:p>
    <w:p w14:paraId="71EE419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（4）近三年内投标人或其法定代表人被人民法院判处行贿罪或被人民检察院/中华人民共和国国家监察委员会列入行贿犯罪档案的；</w:t>
      </w:r>
    </w:p>
    <w:p w14:paraId="66C5D71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（5）近三年</w:t>
      </w:r>
      <w:r>
        <w:rPr>
          <w:rFonts w:hint="eastAsia" w:ascii="Times New Roman" w:hAnsi="Times New Roman" w:cs="Arial" w:eastAsiaTheme="minorEastAsia"/>
          <w:color w:val="333333"/>
          <w:sz w:val="24"/>
          <w:szCs w:val="24"/>
          <w:highlight w:val="none"/>
          <w:lang w:val="en-US" w:eastAsia="zh-CN"/>
        </w:rPr>
        <w:t>内</w:t>
      </w:r>
      <w:r>
        <w:rPr>
          <w:rFonts w:hint="default" w:ascii="Times New Roman" w:hAnsi="Times New Roman" w:cs="Arial" w:eastAsiaTheme="minorEastAsia"/>
          <w:color w:val="333333"/>
          <w:sz w:val="24"/>
          <w:szCs w:val="24"/>
          <w:highlight w:val="none"/>
          <w:lang w:val="en-US" w:eastAsia="zh-CN"/>
        </w:rPr>
        <w:t>投标人或其法定代表人被安徽省及国家卫生健康委政务网站列入商业贿赂不良记录。</w:t>
      </w:r>
    </w:p>
    <w:p w14:paraId="02629A92">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5</w:t>
      </w:r>
      <w:r>
        <w:rPr>
          <w:rFonts w:hint="default" w:ascii="Times New Roman" w:hAnsi="Times New Roman" w:cs="Arial" w:eastAsiaTheme="minorEastAsia"/>
          <w:color w:val="333333"/>
          <w:sz w:val="24"/>
          <w:szCs w:val="24"/>
          <w:highlight w:val="none"/>
          <w:lang w:val="en-US" w:eastAsia="zh-CN"/>
        </w:rPr>
        <w:t>.本项目不接受联合体投标。</w:t>
      </w:r>
    </w:p>
    <w:p w14:paraId="7DD9BCC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6.</w:t>
      </w:r>
      <w:r>
        <w:rPr>
          <w:rFonts w:hint="eastAsia" w:ascii="Times New Roman" w:hAnsi="Times New Roman" w:cs="Arial" w:eastAsiaTheme="minorEastAsia"/>
          <w:color w:val="333333"/>
          <w:sz w:val="24"/>
          <w:szCs w:val="24"/>
          <w:highlight w:val="none"/>
          <w:lang w:eastAsia="zh-CN"/>
        </w:rPr>
        <w:t>响应文件</w:t>
      </w:r>
      <w:r>
        <w:rPr>
          <w:rFonts w:hint="eastAsia" w:ascii="Times New Roman" w:hAnsi="Times New Roman" w:cs="Arial" w:eastAsiaTheme="minorEastAsia"/>
          <w:color w:val="333333"/>
          <w:sz w:val="24"/>
          <w:szCs w:val="24"/>
          <w:highlight w:val="none"/>
        </w:rPr>
        <w:t>要求：</w:t>
      </w:r>
    </w:p>
    <w:p w14:paraId="500AE9A8">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6.</w:t>
      </w:r>
      <w:r>
        <w:rPr>
          <w:rFonts w:hint="eastAsia" w:ascii="Times New Roman" w:hAnsi="Times New Roman" w:cs="Arial" w:eastAsiaTheme="minorEastAsia"/>
          <w:color w:val="333333"/>
          <w:sz w:val="24"/>
          <w:szCs w:val="24"/>
          <w:highlight w:val="none"/>
        </w:rPr>
        <w:t>1</w:t>
      </w:r>
      <w:r>
        <w:rPr>
          <w:rFonts w:hint="eastAsia" w:ascii="Times New Roman" w:hAnsi="Times New Roman" w:cs="Arial" w:eastAsiaTheme="minorEastAsia"/>
          <w:color w:val="333333"/>
          <w:sz w:val="24"/>
          <w:szCs w:val="24"/>
          <w:highlight w:val="none"/>
          <w:lang w:val="en-US" w:eastAsia="zh-CN"/>
        </w:rPr>
        <w:t>电子</w:t>
      </w:r>
      <w:r>
        <w:rPr>
          <w:rFonts w:hint="eastAsia" w:ascii="Times New Roman" w:hAnsi="Times New Roman" w:cs="Arial" w:eastAsiaTheme="minorEastAsia"/>
          <w:color w:val="333333"/>
          <w:sz w:val="24"/>
          <w:szCs w:val="24"/>
          <w:highlight w:val="none"/>
          <w:lang w:eastAsia="zh-CN"/>
        </w:rPr>
        <w:t>响应文件</w:t>
      </w:r>
      <w:r>
        <w:rPr>
          <w:rFonts w:hint="eastAsia" w:ascii="Times New Roman" w:hAnsi="Times New Roman" w:cs="Arial" w:eastAsiaTheme="minorEastAsia"/>
          <w:color w:val="333333"/>
          <w:sz w:val="24"/>
          <w:szCs w:val="24"/>
          <w:highlight w:val="none"/>
        </w:rPr>
        <w:t>含报价</w:t>
      </w:r>
      <w:r>
        <w:rPr>
          <w:rFonts w:hint="eastAsia" w:ascii="Times New Roman" w:hAnsi="Times New Roman" w:cs="Arial" w:eastAsiaTheme="minorEastAsia"/>
          <w:color w:val="333333"/>
          <w:sz w:val="24"/>
          <w:szCs w:val="24"/>
          <w:highlight w:val="none"/>
          <w:lang w:val="en-US" w:eastAsia="zh-CN"/>
        </w:rPr>
        <w:t>表</w:t>
      </w:r>
      <w:r>
        <w:rPr>
          <w:rFonts w:hint="eastAsia" w:ascii="Times New Roman" w:hAnsi="Times New Roman" w:cs="Arial" w:eastAsiaTheme="minorEastAsia"/>
          <w:color w:val="333333"/>
          <w:sz w:val="24"/>
          <w:szCs w:val="24"/>
          <w:highlight w:val="none"/>
        </w:rPr>
        <w:t>、</w:t>
      </w:r>
      <w:r>
        <w:rPr>
          <w:rFonts w:hint="eastAsia" w:ascii="Times New Roman" w:hAnsi="Times New Roman" w:cs="Arial" w:eastAsiaTheme="minorEastAsia"/>
          <w:color w:val="333333"/>
          <w:sz w:val="24"/>
          <w:szCs w:val="24"/>
          <w:highlight w:val="none"/>
          <w:lang w:val="en-US" w:eastAsia="zh-CN"/>
        </w:rPr>
        <w:t>法人授权委托书、被授权人身份证复印件、</w:t>
      </w:r>
      <w:r>
        <w:rPr>
          <w:rFonts w:hint="eastAsia" w:ascii="Times New Roman" w:hAnsi="Times New Roman" w:cs="Arial" w:eastAsiaTheme="minorEastAsia"/>
          <w:color w:val="333333"/>
          <w:sz w:val="24"/>
          <w:szCs w:val="24"/>
          <w:highlight w:val="none"/>
        </w:rPr>
        <w:t>供应商资质、</w:t>
      </w:r>
      <w:r>
        <w:rPr>
          <w:rFonts w:hint="eastAsia" w:ascii="Times New Roman" w:hAnsi="Times New Roman" w:cs="Arial" w:eastAsiaTheme="minorEastAsia"/>
          <w:color w:val="333333"/>
          <w:sz w:val="24"/>
          <w:szCs w:val="24"/>
          <w:highlight w:val="none"/>
          <w:lang w:val="en-US" w:eastAsia="zh-CN"/>
        </w:rPr>
        <w:t>厂家资质、技术参数对照表、供应商信用承诺书、</w:t>
      </w:r>
      <w:r>
        <w:rPr>
          <w:rFonts w:hint="eastAsia" w:ascii="Times New Roman" w:hAnsi="Times New Roman" w:cs="Arial" w:eastAsiaTheme="minorEastAsia"/>
          <w:color w:val="333333"/>
          <w:sz w:val="24"/>
          <w:szCs w:val="24"/>
          <w:highlight w:val="none"/>
        </w:rPr>
        <w:t>售后服务承诺函</w:t>
      </w:r>
      <w:r>
        <w:rPr>
          <w:rFonts w:hint="eastAsia" w:ascii="Times New Roman" w:hAnsi="Times New Roman" w:cs="Arial" w:eastAsiaTheme="minorEastAsia"/>
          <w:color w:val="333333"/>
          <w:sz w:val="24"/>
          <w:szCs w:val="24"/>
          <w:highlight w:val="none"/>
          <w:lang w:eastAsia="zh-CN"/>
        </w:rPr>
        <w:t>、</w:t>
      </w:r>
      <w:r>
        <w:rPr>
          <w:rFonts w:hint="eastAsia" w:ascii="Times New Roman" w:hAnsi="Times New Roman" w:cs="Arial" w:eastAsiaTheme="minorEastAsia"/>
          <w:color w:val="333333"/>
          <w:sz w:val="24"/>
          <w:szCs w:val="24"/>
          <w:highlight w:val="none"/>
        </w:rPr>
        <w:t>消耗品</w:t>
      </w:r>
      <w:r>
        <w:rPr>
          <w:rFonts w:hint="eastAsia" w:ascii="Times New Roman" w:hAnsi="Times New Roman" w:cs="Arial" w:eastAsiaTheme="minorEastAsia"/>
          <w:color w:val="333333"/>
          <w:sz w:val="24"/>
          <w:szCs w:val="24"/>
          <w:highlight w:val="none"/>
          <w:lang w:val="en-US" w:eastAsia="zh-CN"/>
        </w:rPr>
        <w:t>及</w:t>
      </w:r>
      <w:r>
        <w:rPr>
          <w:rFonts w:hint="eastAsia" w:ascii="Times New Roman" w:hAnsi="Times New Roman" w:cs="Arial" w:eastAsiaTheme="minorEastAsia"/>
          <w:color w:val="333333"/>
          <w:sz w:val="24"/>
          <w:szCs w:val="24"/>
          <w:highlight w:val="none"/>
        </w:rPr>
        <w:t>维修零配件购买价格清单</w:t>
      </w:r>
      <w:r>
        <w:rPr>
          <w:rFonts w:hint="eastAsia" w:ascii="Times New Roman" w:hAnsi="Times New Roman" w:cs="Arial" w:eastAsiaTheme="minorEastAsia"/>
          <w:color w:val="333333"/>
          <w:sz w:val="24"/>
          <w:szCs w:val="24"/>
          <w:highlight w:val="none"/>
          <w:lang w:eastAsia="zh-CN"/>
        </w:rPr>
        <w:t>、</w:t>
      </w:r>
      <w:r>
        <w:rPr>
          <w:rFonts w:hint="eastAsia" w:ascii="Times New Roman" w:hAnsi="Times New Roman" w:cs="Arial" w:eastAsiaTheme="minorEastAsia"/>
          <w:color w:val="333333"/>
          <w:sz w:val="24"/>
          <w:szCs w:val="24"/>
          <w:highlight w:val="none"/>
          <w:lang w:val="en-US" w:eastAsia="zh-CN"/>
        </w:rPr>
        <w:t>厂家授权承诺函、产品彩页、说明书及技术白皮书</w:t>
      </w:r>
      <w:r>
        <w:rPr>
          <w:rFonts w:hint="eastAsia" w:ascii="Times New Roman" w:hAnsi="Times New Roman" w:cs="Arial" w:eastAsiaTheme="minorEastAsia"/>
          <w:color w:val="333333"/>
          <w:sz w:val="24"/>
          <w:szCs w:val="24"/>
          <w:highlight w:val="none"/>
        </w:rPr>
        <w:t>等</w:t>
      </w:r>
      <w:r>
        <w:rPr>
          <w:rFonts w:hint="eastAsia" w:ascii="Times New Roman" w:hAnsi="Times New Roman" w:cs="Arial" w:eastAsiaTheme="minorEastAsia"/>
          <w:color w:val="333333"/>
          <w:sz w:val="24"/>
          <w:szCs w:val="24"/>
          <w:highlight w:val="none"/>
          <w:lang w:eastAsia="zh-CN"/>
        </w:rPr>
        <w:t>，</w:t>
      </w:r>
      <w:r>
        <w:rPr>
          <w:rFonts w:hint="eastAsia" w:ascii="Times New Roman" w:hAnsi="Times New Roman" w:cs="Arial" w:eastAsiaTheme="minorEastAsia"/>
          <w:color w:val="333333"/>
          <w:sz w:val="24"/>
          <w:szCs w:val="24"/>
          <w:highlight w:val="none"/>
          <w:lang w:val="en-US" w:eastAsia="zh-CN"/>
        </w:rPr>
        <w:t>电子文件加盖投标人公章</w:t>
      </w:r>
      <w:r>
        <w:rPr>
          <w:rFonts w:hint="eastAsia" w:ascii="Times New Roman" w:hAnsi="Times New Roman" w:cs="Arial" w:eastAsiaTheme="minorEastAsia"/>
          <w:color w:val="333333"/>
          <w:sz w:val="24"/>
          <w:szCs w:val="24"/>
          <w:highlight w:val="none"/>
        </w:rPr>
        <w:t>。</w:t>
      </w:r>
    </w:p>
    <w:p w14:paraId="291AE5A2">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lang w:val="en-US" w:eastAsia="zh-CN"/>
        </w:rPr>
      </w:pPr>
      <w:r>
        <w:rPr>
          <w:rFonts w:hint="eastAsia" w:ascii="Times New Roman" w:hAnsi="Times New Roman" w:cs="Arial" w:eastAsiaTheme="minorEastAsia"/>
          <w:color w:val="333333"/>
          <w:sz w:val="24"/>
          <w:szCs w:val="24"/>
          <w:highlight w:val="none"/>
          <w:lang w:val="en-US" w:eastAsia="zh-CN"/>
        </w:rPr>
        <w:t>6.2投标人需在电子响应文件中承诺中标后提供厂家经销授权。</w:t>
      </w:r>
    </w:p>
    <w:p w14:paraId="287AD03D">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default" w:ascii="Times New Roman" w:hAnsi="Times New Roman" w:cs="Arial" w:eastAsiaTheme="minorEastAsia"/>
          <w:color w:val="333333"/>
          <w:sz w:val="24"/>
          <w:szCs w:val="24"/>
          <w:highlight w:val="none"/>
          <w:lang w:val="en-US" w:eastAsia="zh-CN"/>
        </w:rPr>
      </w:pPr>
      <w:r>
        <w:rPr>
          <w:rFonts w:hint="eastAsia" w:ascii="Times New Roman" w:hAnsi="Times New Roman" w:cs="Arial" w:eastAsiaTheme="minorEastAsia"/>
          <w:color w:val="333333"/>
          <w:sz w:val="24"/>
          <w:szCs w:val="24"/>
          <w:highlight w:val="none"/>
          <w:lang w:val="en-US" w:eastAsia="zh-CN"/>
        </w:rPr>
        <w:t>6.3</w:t>
      </w:r>
      <w:r>
        <w:rPr>
          <w:rFonts w:hint="eastAsia" w:ascii="Times New Roman" w:hAnsi="Times New Roman" w:cs="Arial" w:eastAsiaTheme="minorEastAsia"/>
          <w:color w:val="333333"/>
          <w:sz w:val="24"/>
          <w:szCs w:val="24"/>
          <w:highlight w:val="none"/>
        </w:rPr>
        <w:t>每个产品只接受一个品牌，一个型号，一个报价。</w:t>
      </w:r>
    </w:p>
    <w:p w14:paraId="198D4D48">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2"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b/>
          <w:bCs/>
          <w:color w:val="333333"/>
          <w:kern w:val="0"/>
          <w:sz w:val="24"/>
          <w:szCs w:val="24"/>
          <w:highlight w:val="none"/>
          <w:lang w:val="en-US" w:eastAsia="zh-CN" w:bidi="ar-SA"/>
        </w:rPr>
        <w:t>7.采购文件下载：</w:t>
      </w:r>
      <w:r>
        <w:rPr>
          <w:rFonts w:hint="eastAsia" w:ascii="Times New Roman" w:hAnsi="Times New Roman" w:cs="Arial" w:eastAsiaTheme="minorEastAsia"/>
          <w:color w:val="333333"/>
          <w:kern w:val="0"/>
          <w:sz w:val="24"/>
          <w:szCs w:val="24"/>
          <w:highlight w:val="none"/>
          <w:lang w:val="en-US" w:eastAsia="zh-CN" w:bidi="ar-SA"/>
        </w:rPr>
        <w:t>投标供应商应在采购文件获取截止时间前在安信采阳光采购服务平台上下载采购文件，未下载采购文件的投标供应商不得参加投标。凡有意参加本项目供应商，需在安信采阳光采购服务平台（https://www.anxincai.com/）进行企业免费注册（已注册用户请确认完善信息并提交通过），具体操作见安信采门户—服务指南—供应商操作手册（https://www.anxincai.com/door/serveguide.html#）。完成企业注册并通过后（一般为一到三个工作日），可以通过互联网登录“安信采阳光采购服务平台系统”，点击“采购公告”--“采购公告/询价采购公告”--点击“立即申请”--点击“投标申请”模块进行投标申请，明确参加项目及标段。提交通过后，点击“采购文件下载”模块下载文件及相关附件（含澄清、答疑及补充通知等文件，采购人/采购代理机构不再另行通知，投标供应商应及时关注、查阅安信采阳光采购服务平台发布的上述相关内容，否则造成的后果自负）。具体操作参见《供应商操作手册》（操作手册链接：https://www.anxincai.com/door/serveguide.html#）。</w:t>
      </w:r>
    </w:p>
    <w:p w14:paraId="5FBDEAA2">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2" w:firstLineChars="200"/>
        <w:textAlignment w:val="auto"/>
        <w:outlineLvl w:val="9"/>
        <w:rPr>
          <w:rFonts w:ascii="Times New Roman" w:hAnsi="Times New Roman" w:eastAsiaTheme="minorEastAsia"/>
          <w:color w:val="0000FF"/>
          <w:highlight w:val="none"/>
          <w:shd w:val="clear" w:color="auto" w:fill="FFFFFF"/>
        </w:rPr>
      </w:pPr>
      <w:r>
        <w:rPr>
          <w:rFonts w:hint="eastAsia" w:ascii="Times New Roman" w:hAnsi="Times New Roman" w:cs="Arial" w:eastAsiaTheme="minorEastAsia"/>
          <w:b/>
          <w:bCs/>
          <w:color w:val="0000FF"/>
          <w:sz w:val="24"/>
          <w:szCs w:val="24"/>
          <w:highlight w:val="none"/>
          <w:lang w:val="en-US" w:eastAsia="zh-CN"/>
        </w:rPr>
        <w:t>8.响应</w:t>
      </w:r>
      <w:r>
        <w:rPr>
          <w:rFonts w:hint="eastAsia" w:ascii="Times New Roman" w:hAnsi="Times New Roman" w:cs="Arial" w:eastAsiaTheme="minorEastAsia"/>
          <w:b/>
          <w:bCs/>
          <w:color w:val="0000FF"/>
          <w:sz w:val="24"/>
          <w:szCs w:val="24"/>
          <w:highlight w:val="none"/>
        </w:rPr>
        <w:t>文件提交时间及</w:t>
      </w:r>
      <w:r>
        <w:rPr>
          <w:rFonts w:hint="eastAsia" w:ascii="Times New Roman" w:hAnsi="Times New Roman" w:cs="Arial" w:eastAsiaTheme="minorEastAsia"/>
          <w:b/>
          <w:bCs/>
          <w:color w:val="0000FF"/>
          <w:sz w:val="24"/>
          <w:szCs w:val="24"/>
          <w:highlight w:val="none"/>
          <w:lang w:val="en-US" w:eastAsia="zh-CN"/>
        </w:rPr>
        <w:t>平台</w:t>
      </w:r>
      <w:r>
        <w:rPr>
          <w:rFonts w:hint="eastAsia" w:ascii="Times New Roman" w:hAnsi="Times New Roman" w:cs="Arial" w:eastAsiaTheme="minorEastAsia"/>
          <w:b/>
          <w:bCs/>
          <w:color w:val="0000FF"/>
          <w:sz w:val="24"/>
          <w:szCs w:val="24"/>
          <w:highlight w:val="none"/>
        </w:rPr>
        <w:t>：</w:t>
      </w:r>
      <w:r>
        <w:rPr>
          <w:rFonts w:hint="eastAsia" w:ascii="Times New Roman" w:hAnsi="Times New Roman" w:cs="Arial" w:eastAsiaTheme="minorEastAsia"/>
          <w:color w:val="0000FF"/>
          <w:sz w:val="24"/>
          <w:szCs w:val="24"/>
          <w:highlight w:val="none"/>
        </w:rPr>
        <w:t>截止时间为</w:t>
      </w:r>
      <w:r>
        <w:rPr>
          <w:rFonts w:hint="eastAsia" w:ascii="Times New Roman" w:hAnsi="Times New Roman" w:cs="Arial" w:eastAsiaTheme="minorEastAsia"/>
          <w:b/>
          <w:bCs/>
          <w:color w:val="0000FF"/>
          <w:sz w:val="24"/>
          <w:szCs w:val="24"/>
          <w:highlight w:val="none"/>
        </w:rPr>
        <w:t>202</w:t>
      </w:r>
      <w:r>
        <w:rPr>
          <w:rFonts w:hint="eastAsia" w:ascii="Times New Roman" w:hAnsi="Times New Roman" w:cs="Arial" w:eastAsiaTheme="minorEastAsia"/>
          <w:b/>
          <w:bCs/>
          <w:color w:val="0000FF"/>
          <w:sz w:val="24"/>
          <w:szCs w:val="24"/>
          <w:highlight w:val="none"/>
          <w:lang w:val="en-US" w:eastAsia="zh-CN"/>
        </w:rPr>
        <w:t>6</w:t>
      </w:r>
      <w:r>
        <w:rPr>
          <w:rFonts w:hint="eastAsia" w:ascii="Times New Roman" w:hAnsi="Times New Roman" w:cs="Arial" w:eastAsiaTheme="minorEastAsia"/>
          <w:b/>
          <w:bCs/>
          <w:color w:val="0000FF"/>
          <w:sz w:val="24"/>
          <w:szCs w:val="24"/>
          <w:highlight w:val="none"/>
        </w:rPr>
        <w:t>年</w:t>
      </w:r>
      <w:r>
        <w:rPr>
          <w:rFonts w:hint="eastAsia" w:ascii="Times New Roman" w:hAnsi="Times New Roman" w:cs="Arial" w:eastAsiaTheme="minorEastAsia"/>
          <w:b/>
          <w:bCs/>
          <w:color w:val="0000FF"/>
          <w:sz w:val="24"/>
          <w:szCs w:val="24"/>
          <w:highlight w:val="none"/>
          <w:lang w:val="en-US" w:eastAsia="zh-CN"/>
        </w:rPr>
        <w:t>07</w:t>
      </w:r>
      <w:r>
        <w:rPr>
          <w:rFonts w:hint="eastAsia" w:ascii="Times New Roman" w:hAnsi="Times New Roman" w:cs="Arial" w:eastAsiaTheme="minorEastAsia"/>
          <w:b/>
          <w:bCs/>
          <w:color w:val="0000FF"/>
          <w:sz w:val="24"/>
          <w:szCs w:val="24"/>
          <w:highlight w:val="none"/>
        </w:rPr>
        <w:t>月</w:t>
      </w:r>
      <w:r>
        <w:rPr>
          <w:rFonts w:hint="eastAsia" w:ascii="Times New Roman" w:hAnsi="Times New Roman" w:cs="Arial" w:eastAsiaTheme="minorEastAsia"/>
          <w:b/>
          <w:bCs/>
          <w:color w:val="0000FF"/>
          <w:sz w:val="24"/>
          <w:szCs w:val="24"/>
          <w:highlight w:val="none"/>
          <w:lang w:val="en-US" w:eastAsia="zh-CN"/>
        </w:rPr>
        <w:t>27</w:t>
      </w:r>
      <w:r>
        <w:rPr>
          <w:rFonts w:hint="eastAsia" w:ascii="Times New Roman" w:hAnsi="Times New Roman" w:cs="Arial" w:eastAsiaTheme="minorEastAsia"/>
          <w:b/>
          <w:bCs/>
          <w:color w:val="0000FF"/>
          <w:sz w:val="24"/>
          <w:szCs w:val="24"/>
          <w:highlight w:val="none"/>
        </w:rPr>
        <w:t>日1</w:t>
      </w:r>
      <w:r>
        <w:rPr>
          <w:rFonts w:hint="eastAsia" w:ascii="Times New Roman" w:hAnsi="Times New Roman" w:cs="Arial" w:eastAsiaTheme="minorEastAsia"/>
          <w:b/>
          <w:bCs/>
          <w:color w:val="0000FF"/>
          <w:sz w:val="24"/>
          <w:szCs w:val="24"/>
          <w:highlight w:val="none"/>
          <w:lang w:val="en-US" w:eastAsia="zh-CN"/>
        </w:rPr>
        <w:t>7</w:t>
      </w:r>
      <w:r>
        <w:rPr>
          <w:rFonts w:hint="eastAsia" w:ascii="Times New Roman" w:hAnsi="Times New Roman" w:cs="Arial" w:eastAsiaTheme="minorEastAsia"/>
          <w:b/>
          <w:bCs/>
          <w:color w:val="0000FF"/>
          <w:sz w:val="24"/>
          <w:szCs w:val="24"/>
          <w:highlight w:val="none"/>
        </w:rPr>
        <w:t>时</w:t>
      </w:r>
      <w:r>
        <w:rPr>
          <w:rFonts w:hint="eastAsia" w:ascii="Times New Roman" w:hAnsi="Times New Roman" w:cs="Arial" w:eastAsiaTheme="minorEastAsia"/>
          <w:b/>
          <w:bCs/>
          <w:color w:val="0000FF"/>
          <w:sz w:val="24"/>
          <w:szCs w:val="24"/>
          <w:highlight w:val="none"/>
          <w:lang w:val="en-US" w:eastAsia="zh-CN"/>
        </w:rPr>
        <w:t>3</w:t>
      </w:r>
      <w:r>
        <w:rPr>
          <w:rFonts w:hint="eastAsia" w:ascii="Times New Roman" w:hAnsi="Times New Roman" w:cs="Arial" w:eastAsiaTheme="minorEastAsia"/>
          <w:b/>
          <w:bCs/>
          <w:color w:val="0000FF"/>
          <w:sz w:val="24"/>
          <w:szCs w:val="24"/>
          <w:highlight w:val="none"/>
        </w:rPr>
        <w:t>0分</w:t>
      </w:r>
      <w:r>
        <w:rPr>
          <w:rFonts w:hint="eastAsia" w:ascii="Times New Roman" w:hAnsi="Times New Roman" w:cs="Arial" w:eastAsiaTheme="minorEastAsia"/>
          <w:color w:val="0000FF"/>
          <w:sz w:val="24"/>
          <w:szCs w:val="24"/>
          <w:highlight w:val="none"/>
        </w:rPr>
        <w:t>，投标供应商应在截止时间前通过“</w:t>
      </w:r>
      <w:r>
        <w:rPr>
          <w:rFonts w:hint="eastAsia" w:ascii="Times New Roman" w:hAnsi="Times New Roman" w:cs="Arial" w:eastAsiaTheme="minorEastAsia"/>
          <w:color w:val="0000FF"/>
          <w:sz w:val="24"/>
          <w:szCs w:val="24"/>
          <w:highlight w:val="none"/>
          <w:lang w:eastAsia="zh-CN"/>
        </w:rPr>
        <w:t>安信采阳光采购服务平台”</w:t>
      </w:r>
      <w:r>
        <w:rPr>
          <w:rFonts w:hint="eastAsia" w:ascii="Times New Roman" w:hAnsi="Times New Roman" w:cs="Arial" w:eastAsiaTheme="minorEastAsia"/>
          <w:color w:val="0000FF"/>
          <w:sz w:val="24"/>
          <w:szCs w:val="24"/>
          <w:highlight w:val="none"/>
        </w:rPr>
        <w:t>（</w:t>
      </w:r>
      <w:r>
        <w:rPr>
          <w:rFonts w:hint="eastAsia" w:ascii="Times New Roman" w:hAnsi="Times New Roman" w:cs="Arial" w:eastAsiaTheme="minorEastAsia"/>
          <w:color w:val="0000FF"/>
          <w:sz w:val="24"/>
          <w:szCs w:val="24"/>
          <w:highlight w:val="none"/>
          <w:lang w:eastAsia="zh-CN"/>
        </w:rPr>
        <w:t>https://www.anxincai.com/</w:t>
      </w:r>
      <w:r>
        <w:rPr>
          <w:rFonts w:hint="eastAsia" w:ascii="Times New Roman" w:hAnsi="Times New Roman" w:cs="Arial" w:eastAsiaTheme="minorEastAsia"/>
          <w:color w:val="0000FF"/>
          <w:sz w:val="24"/>
          <w:szCs w:val="24"/>
          <w:highlight w:val="none"/>
        </w:rPr>
        <w:t>）上传电子响应文件</w:t>
      </w:r>
      <w:r>
        <w:rPr>
          <w:rFonts w:hint="eastAsia" w:ascii="Times New Roman" w:hAnsi="Times New Roman" w:cs="Arial" w:eastAsiaTheme="minorEastAsia"/>
          <w:color w:val="0000FF"/>
          <w:sz w:val="24"/>
          <w:szCs w:val="24"/>
          <w:highlight w:val="none"/>
          <w:lang w:eastAsia="zh-CN"/>
        </w:rPr>
        <w:t>，</w:t>
      </w:r>
      <w:r>
        <w:rPr>
          <w:rFonts w:hint="eastAsia" w:ascii="Times New Roman" w:hAnsi="Times New Roman" w:cs="Arial" w:eastAsiaTheme="minorEastAsia"/>
          <w:color w:val="0000FF"/>
          <w:sz w:val="24"/>
          <w:szCs w:val="24"/>
          <w:highlight w:val="none"/>
        </w:rPr>
        <w:t>逾期系统将自动关闭,电子响应文件未完成上传的，投标将被拒绝。</w:t>
      </w:r>
    </w:p>
    <w:p w14:paraId="3965AA44">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9.凡对本次采购提出询问，请按以下方式联系。</w:t>
      </w:r>
    </w:p>
    <w:p w14:paraId="554D7B68">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1440" w:leftChars="218" w:hanging="960" w:hangingChars="400"/>
        <w:jc w:val="both"/>
        <w:textAlignment w:val="auto"/>
        <w:rPr>
          <w:rFonts w:hint="default" w:ascii="宋体" w:hAnsi="宋体"/>
          <w:b/>
          <w:sz w:val="44"/>
          <w:szCs w:val="44"/>
          <w:highlight w:val="none"/>
          <w:lang w:val="en-US"/>
        </w:rPr>
        <w:sectPr>
          <w:pgSz w:w="11906" w:h="16838"/>
          <w:pgMar w:top="1134" w:right="1304" w:bottom="1134" w:left="1304" w:header="851" w:footer="992" w:gutter="0"/>
          <w:pgNumType w:fmt="decimal"/>
          <w:cols w:space="720" w:num="1"/>
          <w:docGrid w:linePitch="312" w:charSpace="0"/>
        </w:sectPr>
      </w:pPr>
      <w:r>
        <w:rPr>
          <w:rFonts w:hint="eastAsia" w:ascii="Times New Roman" w:hAnsi="Times New Roman" w:cs="Arial" w:eastAsiaTheme="minorEastAsia"/>
          <w:color w:val="333333"/>
          <w:kern w:val="0"/>
          <w:sz w:val="24"/>
          <w:szCs w:val="24"/>
          <w:highlight w:val="none"/>
          <w:lang w:val="en-US" w:eastAsia="zh-CN" w:bidi="ar-SA"/>
        </w:rPr>
        <w:t>地址：安徽省芜湖市康复路10号皖南医科大学第二附属医院11号楼1楼医学工程采购部</w:t>
      </w:r>
    </w:p>
    <w:p w14:paraId="42B4C74B">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联系人及联系方式：张老师，0553-2871825；平台客服，0551-63731311</w:t>
      </w:r>
    </w:p>
    <w:p w14:paraId="54088C0A">
      <w:pPr>
        <w:spacing w:after="0"/>
        <w:jc w:val="both"/>
        <w:rPr>
          <w:rFonts w:hint="eastAsia" w:ascii="宋体" w:hAnsi="宋体"/>
          <w:b/>
          <w:sz w:val="44"/>
          <w:szCs w:val="44"/>
          <w:highlight w:val="none"/>
        </w:rPr>
        <w:sectPr>
          <w:pgSz w:w="11906" w:h="16838"/>
          <w:pgMar w:top="1134" w:right="1304" w:bottom="1134" w:left="1304" w:header="851" w:footer="992" w:gutter="0"/>
          <w:pgNumType w:fmt="decimal"/>
          <w:cols w:space="720" w:num="1"/>
          <w:docGrid w:linePitch="312" w:charSpace="0"/>
        </w:sectPr>
      </w:pPr>
    </w:p>
    <w:p w14:paraId="757EE58B">
      <w:pPr>
        <w:jc w:val="center"/>
        <w:rPr>
          <w:rFonts w:hint="eastAsia" w:ascii="宋体" w:hAnsi="宋体" w:eastAsia="宋体" w:cs="宋体"/>
          <w:b/>
          <w:bCs/>
          <w:strike w:val="0"/>
          <w:dstrike w:val="0"/>
          <w:color w:val="auto"/>
          <w:sz w:val="44"/>
          <w:szCs w:val="44"/>
          <w:u w:val="none"/>
        </w:rPr>
      </w:pPr>
      <w:r>
        <w:rPr>
          <w:rFonts w:hint="eastAsia" w:ascii="宋体" w:hAnsi="宋体"/>
          <w:b/>
          <w:sz w:val="44"/>
          <w:szCs w:val="44"/>
          <w:highlight w:val="none"/>
        </w:rPr>
        <w:t>第</w:t>
      </w:r>
      <w:r>
        <w:rPr>
          <w:rFonts w:hint="eastAsia" w:ascii="宋体" w:hAnsi="宋体"/>
          <w:b/>
          <w:sz w:val="44"/>
          <w:szCs w:val="44"/>
          <w:highlight w:val="none"/>
          <w:lang w:val="en-US" w:eastAsia="zh-CN"/>
        </w:rPr>
        <w:t>二</w:t>
      </w:r>
      <w:r>
        <w:rPr>
          <w:rFonts w:hint="eastAsia" w:ascii="宋体" w:hAnsi="宋体"/>
          <w:b/>
          <w:sz w:val="44"/>
          <w:szCs w:val="44"/>
          <w:highlight w:val="none"/>
        </w:rPr>
        <w:t xml:space="preserve">章  </w:t>
      </w:r>
      <w:r>
        <w:rPr>
          <w:rFonts w:hint="eastAsia" w:ascii="宋体" w:hAnsi="宋体"/>
          <w:b/>
          <w:sz w:val="44"/>
          <w:szCs w:val="44"/>
          <w:highlight w:val="none"/>
          <w:lang w:val="en-US" w:eastAsia="zh-CN"/>
        </w:rPr>
        <w:t>产品采购需求</w:t>
      </w:r>
    </w:p>
    <w:p w14:paraId="3053AA25">
      <w:pPr>
        <w:pStyle w:val="4"/>
        <w:spacing w:line="360" w:lineRule="auto"/>
        <w:jc w:val="center"/>
        <w:rPr>
          <w:rFonts w:hint="eastAsia" w:ascii="Times New Roman" w:hAnsi="Times New Roman" w:cs="Arial" w:eastAsiaTheme="minorEastAsia"/>
          <w:color w:val="333333"/>
          <w:kern w:val="0"/>
          <w:sz w:val="36"/>
          <w:szCs w:val="36"/>
          <w:highlight w:val="none"/>
          <w:lang w:val="en-US" w:eastAsia="zh-CN" w:bidi="ar-SA"/>
        </w:rPr>
      </w:pPr>
      <w:r>
        <w:rPr>
          <w:rFonts w:hint="eastAsia" w:ascii="Times New Roman" w:hAnsi="Times New Roman" w:cs="Arial" w:eastAsiaTheme="minorEastAsia"/>
          <w:color w:val="333333"/>
          <w:kern w:val="0"/>
          <w:sz w:val="36"/>
          <w:szCs w:val="36"/>
          <w:highlight w:val="none"/>
          <w:lang w:val="en-US" w:eastAsia="zh-CN" w:bidi="ar-SA"/>
        </w:rPr>
        <w:t>移动护理车采购技术参数要求</w:t>
      </w:r>
    </w:p>
    <w:p w14:paraId="61527745">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 xml:space="preserve">1、立柱采用优质铝合金型材，强度高，体积小，外形美观精致； </w:t>
      </w:r>
    </w:p>
    <w:p w14:paraId="345EB6AF">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 xml:space="preserve">2、车身为钢塑箱体，采用厚度1.0mm的冷轧钢板，箱体采用抗菌粉末静电喷涂而成，具有防锈、环保、抗菌的作用； </w:t>
      </w:r>
    </w:p>
    <w:p w14:paraId="26B65B33">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3、台面（690±10*460±10*98±100 mm），可推拉台面，干净整洁；</w:t>
      </w:r>
    </w:p>
    <w:p w14:paraId="2183812C">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4、带有四只抽屉（小抽约540±10*370±10*100±10mm,中抽540±10*370±10*170±10mm，可随时拆装,导轨采用三节式滚珠静音导轨，内置塑料3*3药格，每格有标签插槽；</w:t>
      </w:r>
    </w:p>
    <w:p w14:paraId="09EBF68C">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5、车体有防碰撞角,更安全保护车体，精致美观；</w:t>
      </w:r>
    </w:p>
    <w:p w14:paraId="31E8897F">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6、配有四只Φ100mm防卷发万向轮，其中两只带有刹车，推行灵活，转向准确；</w:t>
      </w:r>
    </w:p>
    <w:p w14:paraId="5E281BA0">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7、抽屉面板采用淡绿色或淡蓝色，车身采用米白色，外形色调美观大方；</w:t>
      </w:r>
    </w:p>
    <w:p w14:paraId="5E8AA8DF">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8、标配：ABS把手1个，方型翻盖垃圾桶2个，侧挂盒一个；</w:t>
      </w:r>
    </w:p>
    <w:p w14:paraId="22E2335C">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参考图片：</w:t>
      </w:r>
    </w:p>
    <w:p w14:paraId="1093DAC0">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cs="Arial" w:eastAsiaTheme="minorEastAsia"/>
          <w:color w:val="333333"/>
          <w:kern w:val="0"/>
          <w:sz w:val="24"/>
          <w:szCs w:val="24"/>
          <w:highlight w:val="none"/>
          <w:lang w:val="en-US" w:eastAsia="zh-CN" w:bidi="ar-SA"/>
        </w:rPr>
      </w:pPr>
    </w:p>
    <w:p w14:paraId="5316EE2C">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drawing>
          <wp:inline distT="0" distB="0" distL="114300" distR="114300">
            <wp:extent cx="2362200" cy="2570480"/>
            <wp:effectExtent l="0" t="0" r="0" b="1270"/>
            <wp:docPr id="3" name="图片 3" descr="aa123f9ac84525dc6f9d5bf9f9f9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a123f9ac84525dc6f9d5bf9f9f9637"/>
                    <pic:cNvPicPr>
                      <a:picLocks noChangeAspect="1"/>
                    </pic:cNvPicPr>
                  </pic:nvPicPr>
                  <pic:blipFill>
                    <a:blip r:embed="rId6"/>
                    <a:stretch>
                      <a:fillRect/>
                    </a:stretch>
                  </pic:blipFill>
                  <pic:spPr>
                    <a:xfrm>
                      <a:off x="0" y="0"/>
                      <a:ext cx="2362200" cy="2570480"/>
                    </a:xfrm>
                    <a:prstGeom prst="rect">
                      <a:avLst/>
                    </a:prstGeom>
                  </pic:spPr>
                </pic:pic>
              </a:graphicData>
            </a:graphic>
          </wp:inline>
        </w:drawing>
      </w:r>
    </w:p>
    <w:p w14:paraId="33EFF74B">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298363E2">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6AE57618">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294FB7BE">
      <w:pPr>
        <w:jc w:val="center"/>
        <w:rPr>
          <w:rFonts w:hint="eastAsia" w:ascii="宋体" w:hAnsi="宋体"/>
          <w:b/>
          <w:sz w:val="44"/>
          <w:szCs w:val="44"/>
          <w:highlight w:val="none"/>
        </w:rPr>
      </w:pPr>
    </w:p>
    <w:p w14:paraId="35110F34">
      <w:pPr>
        <w:jc w:val="center"/>
        <w:rPr>
          <w:rFonts w:hint="eastAsia" w:ascii="宋体" w:hAnsi="宋体"/>
          <w:b/>
          <w:sz w:val="44"/>
          <w:szCs w:val="44"/>
          <w:highlight w:val="none"/>
        </w:rPr>
      </w:pPr>
    </w:p>
    <w:p w14:paraId="50486672">
      <w:pPr>
        <w:jc w:val="center"/>
        <w:rPr>
          <w:rFonts w:hint="eastAsia" w:ascii="宋体" w:hAnsi="宋体"/>
          <w:b/>
          <w:sz w:val="28"/>
          <w:szCs w:val="28"/>
          <w:highlight w:val="none"/>
        </w:rPr>
      </w:pPr>
      <w:r>
        <w:rPr>
          <w:rFonts w:hint="eastAsia" w:ascii="宋体" w:hAnsi="宋体"/>
          <w:b/>
          <w:sz w:val="44"/>
          <w:szCs w:val="44"/>
          <w:highlight w:val="none"/>
        </w:rPr>
        <w:t>第</w:t>
      </w:r>
      <w:r>
        <w:rPr>
          <w:rFonts w:hint="eastAsia" w:ascii="宋体" w:hAnsi="宋体"/>
          <w:b/>
          <w:sz w:val="44"/>
          <w:szCs w:val="44"/>
          <w:highlight w:val="none"/>
          <w:lang w:val="en-US" w:eastAsia="zh-CN"/>
        </w:rPr>
        <w:t>三</w:t>
      </w:r>
      <w:r>
        <w:rPr>
          <w:rFonts w:hint="eastAsia" w:ascii="宋体" w:hAnsi="宋体"/>
          <w:b/>
          <w:sz w:val="44"/>
          <w:szCs w:val="44"/>
          <w:highlight w:val="none"/>
        </w:rPr>
        <w:t>章  供应商</w:t>
      </w:r>
      <w:r>
        <w:rPr>
          <w:rFonts w:hint="eastAsia" w:ascii="宋体" w:hAnsi="宋体"/>
          <w:b/>
          <w:sz w:val="44"/>
          <w:szCs w:val="44"/>
          <w:highlight w:val="none"/>
          <w:lang w:val="en-US" w:eastAsia="zh-CN"/>
        </w:rPr>
        <w:t>询</w:t>
      </w:r>
      <w:r>
        <w:rPr>
          <w:rFonts w:hint="eastAsia" w:ascii="宋体" w:hAnsi="宋体"/>
          <w:b/>
          <w:sz w:val="44"/>
          <w:szCs w:val="44"/>
          <w:highlight w:val="none"/>
          <w:lang w:eastAsia="zh-CN"/>
        </w:rPr>
        <w:t>比价</w:t>
      </w:r>
      <w:r>
        <w:rPr>
          <w:rFonts w:hint="eastAsia" w:ascii="宋体" w:hAnsi="宋体"/>
          <w:b/>
          <w:sz w:val="44"/>
          <w:szCs w:val="44"/>
          <w:highlight w:val="none"/>
        </w:rPr>
        <w:t>响应文件格式</w:t>
      </w:r>
    </w:p>
    <w:p w14:paraId="068A55FD">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一、产 品 报 价 表</w:t>
      </w:r>
    </w:p>
    <w:p w14:paraId="7A12F92F">
      <w:pPr>
        <w:widowControl/>
        <w:spacing w:line="600" w:lineRule="atLeast"/>
        <w:ind w:left="540" w:firstLine="30"/>
        <w:jc w:val="both"/>
        <w:rPr>
          <w:rFonts w:hint="eastAsia" w:ascii="宋体" w:hAnsi="宋体" w:eastAsia="仿宋_GB2312" w:cs="Times New Roman"/>
          <w:b/>
          <w:bCs/>
          <w:kern w:val="0"/>
          <w:sz w:val="36"/>
          <w:szCs w:val="36"/>
          <w:highlight w:val="none"/>
          <w:lang w:eastAsia="zh-CN"/>
        </w:rPr>
      </w:pPr>
      <w:r>
        <w:rPr>
          <w:rFonts w:hint="eastAsia" w:ascii="仿宋_GB2312" w:eastAsia="仿宋_GB2312"/>
          <w:kern w:val="0"/>
          <w:sz w:val="24"/>
          <w:highlight w:val="none"/>
          <w:lang w:val="en-US" w:eastAsia="zh-CN"/>
        </w:rPr>
        <w:t>报价公司</w:t>
      </w:r>
      <w:r>
        <w:rPr>
          <w:rFonts w:hint="eastAsia" w:ascii="仿宋_GB2312" w:eastAsia="仿宋_GB2312"/>
          <w:kern w:val="0"/>
          <w:sz w:val="24"/>
          <w:highlight w:val="none"/>
        </w:rPr>
        <w:t>名称：</w:t>
      </w:r>
      <w:r>
        <w:rPr>
          <w:rFonts w:hint="eastAsia" w:ascii="仿宋_GB2312" w:eastAsia="仿宋_GB2312"/>
          <w:kern w:val="0"/>
          <w:sz w:val="24"/>
          <w:highlight w:val="none"/>
          <w:u w:val="single"/>
          <w:lang w:val="en-US" w:eastAsia="zh-CN"/>
        </w:rPr>
        <w:t xml:space="preserve">                </w:t>
      </w:r>
      <w:r>
        <w:rPr>
          <w:rFonts w:hint="eastAsia" w:ascii="仿宋_GB2312" w:eastAsia="仿宋_GB2312"/>
          <w:kern w:val="0"/>
          <w:sz w:val="24"/>
          <w:highlight w:val="none"/>
          <w:u w:val="single"/>
        </w:rPr>
        <w:t>（公章）</w:t>
      </w:r>
      <w:r>
        <w:rPr>
          <w:rFonts w:hint="eastAsia" w:ascii="仿宋_GB2312" w:eastAsia="仿宋_GB2312"/>
          <w:kern w:val="0"/>
          <w:sz w:val="24"/>
          <w:highlight w:val="none"/>
          <w:u w:val="single"/>
          <w:lang w:val="en-US" w:eastAsia="zh-CN"/>
        </w:rPr>
        <w:t xml:space="preserve">                        </w:t>
      </w:r>
      <w:r>
        <w:rPr>
          <w:rFonts w:hint="eastAsia" w:ascii="仿宋_GB2312" w:eastAsia="仿宋_GB2312"/>
          <w:kern w:val="0"/>
          <w:sz w:val="24"/>
          <w:highlight w:val="none"/>
          <w:lang w:val="en-US" w:eastAsia="zh-CN"/>
        </w:rPr>
        <w:t xml:space="preserve"> </w:t>
      </w:r>
    </w:p>
    <w:tbl>
      <w:tblPr>
        <w:tblStyle w:val="8"/>
        <w:tblpPr w:leftFromText="180" w:rightFromText="180" w:vertAnchor="text" w:horzAnchor="page" w:tblpX="1253" w:tblpY="2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18"/>
        <w:gridCol w:w="942"/>
        <w:gridCol w:w="1104"/>
        <w:gridCol w:w="618"/>
        <w:gridCol w:w="1590"/>
        <w:gridCol w:w="1378"/>
        <w:gridCol w:w="1378"/>
        <w:gridCol w:w="1104"/>
        <w:gridCol w:w="782"/>
      </w:tblGrid>
      <w:tr w14:paraId="754C7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4" w:hRule="atLeast"/>
        </w:trPr>
        <w:tc>
          <w:tcPr>
            <w:tcW w:w="0" w:type="auto"/>
            <w:noWrap w:val="0"/>
            <w:tcMar>
              <w:top w:w="0" w:type="dxa"/>
              <w:left w:w="108" w:type="dxa"/>
              <w:bottom w:w="0" w:type="dxa"/>
              <w:right w:w="108" w:type="dxa"/>
            </w:tcMar>
            <w:vAlign w:val="center"/>
          </w:tcPr>
          <w:p w14:paraId="3900654F">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包号</w:t>
            </w:r>
          </w:p>
        </w:tc>
        <w:tc>
          <w:tcPr>
            <w:tcW w:w="0" w:type="auto"/>
            <w:noWrap w:val="0"/>
            <w:tcMar>
              <w:top w:w="0" w:type="dxa"/>
              <w:left w:w="108" w:type="dxa"/>
              <w:bottom w:w="0" w:type="dxa"/>
              <w:right w:w="108" w:type="dxa"/>
            </w:tcMar>
            <w:vAlign w:val="center"/>
          </w:tcPr>
          <w:p w14:paraId="142C2DD2">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lang w:val="en-US" w:eastAsia="zh-CN"/>
              </w:rPr>
              <w:t>产品</w:t>
            </w:r>
            <w:r>
              <w:rPr>
                <w:rFonts w:hint="eastAsia" w:ascii="仿宋_GB2312" w:eastAsia="仿宋_GB2312"/>
                <w:kern w:val="0"/>
                <w:sz w:val="24"/>
                <w:highlight w:val="none"/>
              </w:rPr>
              <w:t>名称</w:t>
            </w:r>
          </w:p>
        </w:tc>
        <w:tc>
          <w:tcPr>
            <w:tcW w:w="0" w:type="auto"/>
            <w:noWrap w:val="0"/>
            <w:tcMar>
              <w:top w:w="0" w:type="dxa"/>
              <w:left w:w="108" w:type="dxa"/>
              <w:bottom w:w="0" w:type="dxa"/>
              <w:right w:w="108" w:type="dxa"/>
            </w:tcMar>
            <w:vAlign w:val="center"/>
          </w:tcPr>
          <w:p w14:paraId="52FFFFFD">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型号和规格</w:t>
            </w:r>
          </w:p>
        </w:tc>
        <w:tc>
          <w:tcPr>
            <w:tcW w:w="0" w:type="auto"/>
            <w:noWrap w:val="0"/>
            <w:tcMar>
              <w:top w:w="0" w:type="dxa"/>
              <w:left w:w="108" w:type="dxa"/>
              <w:bottom w:w="0" w:type="dxa"/>
              <w:right w:w="108" w:type="dxa"/>
            </w:tcMar>
            <w:vAlign w:val="center"/>
          </w:tcPr>
          <w:p w14:paraId="01B2381F">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数量</w:t>
            </w:r>
          </w:p>
        </w:tc>
        <w:tc>
          <w:tcPr>
            <w:tcW w:w="0" w:type="auto"/>
            <w:noWrap w:val="0"/>
            <w:tcMar>
              <w:top w:w="0" w:type="dxa"/>
              <w:left w:w="108" w:type="dxa"/>
              <w:bottom w:w="0" w:type="dxa"/>
              <w:right w:w="108" w:type="dxa"/>
            </w:tcMar>
            <w:vAlign w:val="center"/>
          </w:tcPr>
          <w:p w14:paraId="72F31BD1">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制造商名称和国籍</w:t>
            </w:r>
          </w:p>
        </w:tc>
        <w:tc>
          <w:tcPr>
            <w:tcW w:w="0" w:type="auto"/>
            <w:noWrap w:val="0"/>
            <w:vAlign w:val="top"/>
          </w:tcPr>
          <w:p w14:paraId="06A7CC8B">
            <w:pPr>
              <w:widowControl/>
              <w:spacing w:line="360" w:lineRule="auto"/>
              <w:jc w:val="center"/>
              <w:rPr>
                <w:rFonts w:hint="eastAsia" w:ascii="仿宋_GB2312" w:eastAsia="仿宋_GB2312"/>
                <w:kern w:val="0"/>
                <w:sz w:val="24"/>
                <w:highlight w:val="none"/>
              </w:rPr>
            </w:pPr>
          </w:p>
          <w:p w14:paraId="494565FA">
            <w:pPr>
              <w:widowControl/>
              <w:spacing w:line="360" w:lineRule="auto"/>
              <w:jc w:val="center"/>
              <w:rPr>
                <w:rFonts w:hint="eastAsia" w:ascii="仿宋_GB2312" w:eastAsia="仿宋_GB2312"/>
                <w:kern w:val="0"/>
                <w:sz w:val="24"/>
                <w:highlight w:val="none"/>
                <w:lang w:eastAsia="zh-CN"/>
              </w:rPr>
            </w:pPr>
            <w:r>
              <w:rPr>
                <w:rFonts w:hint="eastAsia" w:ascii="仿宋_GB2312" w:eastAsia="仿宋_GB2312"/>
                <w:kern w:val="0"/>
                <w:sz w:val="24"/>
                <w:highlight w:val="none"/>
              </w:rPr>
              <w:t>投标单价</w:t>
            </w:r>
            <w:r>
              <w:rPr>
                <w:rFonts w:hint="eastAsia" w:ascii="仿宋_GB2312" w:eastAsia="仿宋_GB2312"/>
                <w:kern w:val="0"/>
                <w:sz w:val="24"/>
                <w:highlight w:val="none"/>
                <w:lang w:eastAsia="zh-CN"/>
              </w:rPr>
              <w:t>（</w:t>
            </w:r>
            <w:r>
              <w:rPr>
                <w:rFonts w:hint="eastAsia" w:ascii="仿宋_GB2312" w:eastAsia="仿宋_GB2312"/>
                <w:kern w:val="0"/>
                <w:sz w:val="24"/>
                <w:highlight w:val="none"/>
                <w:lang w:val="en-US" w:eastAsia="zh-CN"/>
              </w:rPr>
              <w:t>元</w:t>
            </w:r>
            <w:r>
              <w:rPr>
                <w:rFonts w:hint="eastAsia" w:ascii="仿宋_GB2312" w:eastAsia="仿宋_GB2312"/>
                <w:kern w:val="0"/>
                <w:sz w:val="24"/>
                <w:highlight w:val="none"/>
                <w:lang w:eastAsia="zh-CN"/>
              </w:rPr>
              <w:t>）</w:t>
            </w:r>
          </w:p>
        </w:tc>
        <w:tc>
          <w:tcPr>
            <w:tcW w:w="0" w:type="auto"/>
            <w:noWrap w:val="0"/>
            <w:vAlign w:val="top"/>
          </w:tcPr>
          <w:p w14:paraId="10572640">
            <w:pPr>
              <w:widowControl/>
              <w:spacing w:line="360" w:lineRule="auto"/>
              <w:jc w:val="center"/>
              <w:rPr>
                <w:rFonts w:hint="eastAsia" w:ascii="仿宋_GB2312" w:eastAsia="仿宋_GB2312"/>
                <w:kern w:val="0"/>
                <w:sz w:val="24"/>
                <w:highlight w:val="none"/>
              </w:rPr>
            </w:pPr>
          </w:p>
          <w:p w14:paraId="372A879F">
            <w:pPr>
              <w:widowControl/>
              <w:spacing w:line="360" w:lineRule="auto"/>
              <w:jc w:val="center"/>
              <w:rPr>
                <w:rFonts w:hint="eastAsia" w:ascii="仿宋_GB2312" w:eastAsia="仿宋_GB2312"/>
                <w:kern w:val="0"/>
                <w:sz w:val="24"/>
                <w:highlight w:val="none"/>
                <w:lang w:eastAsia="zh-CN"/>
              </w:rPr>
            </w:pPr>
            <w:r>
              <w:rPr>
                <w:rFonts w:hint="eastAsia" w:ascii="仿宋_GB2312" w:eastAsia="仿宋_GB2312"/>
                <w:kern w:val="0"/>
                <w:sz w:val="24"/>
                <w:highlight w:val="none"/>
              </w:rPr>
              <w:t>投标总价</w:t>
            </w:r>
            <w:r>
              <w:rPr>
                <w:rFonts w:hint="eastAsia" w:ascii="仿宋_GB2312" w:eastAsia="仿宋_GB2312"/>
                <w:kern w:val="0"/>
                <w:sz w:val="24"/>
                <w:highlight w:val="none"/>
                <w:lang w:eastAsia="zh-CN"/>
              </w:rPr>
              <w:t>（</w:t>
            </w:r>
            <w:r>
              <w:rPr>
                <w:rFonts w:hint="eastAsia" w:ascii="仿宋_GB2312" w:eastAsia="仿宋_GB2312"/>
                <w:kern w:val="0"/>
                <w:sz w:val="24"/>
                <w:highlight w:val="none"/>
                <w:lang w:val="en-US" w:eastAsia="zh-CN"/>
              </w:rPr>
              <w:t>元</w:t>
            </w:r>
            <w:r>
              <w:rPr>
                <w:rFonts w:hint="eastAsia" w:ascii="仿宋_GB2312" w:eastAsia="仿宋_GB2312"/>
                <w:kern w:val="0"/>
                <w:sz w:val="24"/>
                <w:highlight w:val="none"/>
                <w:lang w:eastAsia="zh-CN"/>
              </w:rPr>
              <w:t>）</w:t>
            </w:r>
          </w:p>
        </w:tc>
        <w:tc>
          <w:tcPr>
            <w:tcW w:w="0" w:type="auto"/>
            <w:noWrap w:val="0"/>
            <w:tcMar>
              <w:top w:w="0" w:type="dxa"/>
              <w:left w:w="108" w:type="dxa"/>
              <w:bottom w:w="0" w:type="dxa"/>
              <w:right w:w="108" w:type="dxa"/>
            </w:tcMar>
            <w:vAlign w:val="center"/>
          </w:tcPr>
          <w:p w14:paraId="5226B772">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交货安装期</w:t>
            </w:r>
          </w:p>
        </w:tc>
        <w:tc>
          <w:tcPr>
            <w:tcW w:w="781" w:type="dxa"/>
            <w:noWrap w:val="0"/>
            <w:tcMar>
              <w:top w:w="0" w:type="dxa"/>
              <w:left w:w="108" w:type="dxa"/>
              <w:bottom w:w="0" w:type="dxa"/>
              <w:right w:w="108" w:type="dxa"/>
            </w:tcMar>
            <w:vAlign w:val="center"/>
          </w:tcPr>
          <w:p w14:paraId="0CCEFA39">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质保期</w:t>
            </w:r>
          </w:p>
        </w:tc>
      </w:tr>
      <w:tr w14:paraId="49463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trPr>
        <w:tc>
          <w:tcPr>
            <w:tcW w:w="0" w:type="auto"/>
            <w:noWrap w:val="0"/>
            <w:tcMar>
              <w:top w:w="0" w:type="dxa"/>
              <w:left w:w="108" w:type="dxa"/>
              <w:bottom w:w="0" w:type="dxa"/>
              <w:right w:w="108" w:type="dxa"/>
            </w:tcMar>
            <w:vAlign w:val="center"/>
          </w:tcPr>
          <w:p w14:paraId="37A73F83">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067CC309">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18463D67">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61AAF7C2">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69C5E7C2">
            <w:pPr>
              <w:widowControl/>
              <w:spacing w:line="360" w:lineRule="auto"/>
              <w:jc w:val="center"/>
              <w:rPr>
                <w:rFonts w:hint="eastAsia" w:ascii="仿宋_GB2312" w:eastAsia="仿宋_GB2312"/>
                <w:kern w:val="0"/>
                <w:sz w:val="24"/>
                <w:highlight w:val="none"/>
              </w:rPr>
            </w:pPr>
          </w:p>
        </w:tc>
        <w:tc>
          <w:tcPr>
            <w:tcW w:w="0" w:type="auto"/>
            <w:noWrap w:val="0"/>
            <w:vAlign w:val="top"/>
          </w:tcPr>
          <w:p w14:paraId="3EE65EB4">
            <w:pPr>
              <w:widowControl/>
              <w:spacing w:line="360" w:lineRule="auto"/>
              <w:jc w:val="center"/>
              <w:rPr>
                <w:rFonts w:hint="eastAsia" w:ascii="仿宋_GB2312" w:eastAsia="仿宋_GB2312"/>
                <w:kern w:val="0"/>
                <w:sz w:val="24"/>
                <w:highlight w:val="none"/>
              </w:rPr>
            </w:pPr>
          </w:p>
        </w:tc>
        <w:tc>
          <w:tcPr>
            <w:tcW w:w="0" w:type="auto"/>
            <w:noWrap w:val="0"/>
            <w:vAlign w:val="top"/>
          </w:tcPr>
          <w:p w14:paraId="278C08B7">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312F54F6">
            <w:pPr>
              <w:widowControl/>
              <w:spacing w:line="360" w:lineRule="auto"/>
              <w:jc w:val="center"/>
              <w:rPr>
                <w:rFonts w:hint="eastAsia" w:ascii="仿宋_GB2312" w:eastAsia="仿宋_GB2312"/>
                <w:kern w:val="0"/>
                <w:sz w:val="24"/>
                <w:highlight w:val="none"/>
              </w:rPr>
            </w:pPr>
          </w:p>
        </w:tc>
        <w:tc>
          <w:tcPr>
            <w:tcW w:w="781" w:type="dxa"/>
            <w:noWrap w:val="0"/>
            <w:tcMar>
              <w:top w:w="0" w:type="dxa"/>
              <w:left w:w="108" w:type="dxa"/>
              <w:bottom w:w="0" w:type="dxa"/>
              <w:right w:w="108" w:type="dxa"/>
            </w:tcMar>
            <w:vAlign w:val="center"/>
          </w:tcPr>
          <w:p w14:paraId="0DA12CA0">
            <w:pPr>
              <w:widowControl/>
              <w:spacing w:line="360" w:lineRule="auto"/>
              <w:jc w:val="center"/>
              <w:rPr>
                <w:rFonts w:hint="eastAsia" w:ascii="仿宋_GB2312" w:eastAsia="仿宋_GB2312"/>
                <w:kern w:val="0"/>
                <w:sz w:val="24"/>
                <w:highlight w:val="none"/>
              </w:rPr>
            </w:pPr>
          </w:p>
        </w:tc>
      </w:tr>
      <w:tr w14:paraId="2EA18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trPr>
        <w:tc>
          <w:tcPr>
            <w:tcW w:w="0" w:type="auto"/>
            <w:noWrap w:val="0"/>
            <w:tcMar>
              <w:top w:w="0" w:type="dxa"/>
              <w:left w:w="108" w:type="dxa"/>
              <w:bottom w:w="0" w:type="dxa"/>
              <w:right w:w="108" w:type="dxa"/>
            </w:tcMar>
            <w:vAlign w:val="center"/>
          </w:tcPr>
          <w:p w14:paraId="614CAE2A">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0878C40B">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2C2627D2">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30DD124D">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6DA56550">
            <w:pPr>
              <w:widowControl/>
              <w:spacing w:line="360" w:lineRule="auto"/>
              <w:jc w:val="center"/>
              <w:rPr>
                <w:rFonts w:hint="eastAsia" w:ascii="仿宋_GB2312" w:eastAsia="仿宋_GB2312"/>
                <w:kern w:val="0"/>
                <w:sz w:val="24"/>
                <w:highlight w:val="none"/>
              </w:rPr>
            </w:pPr>
          </w:p>
        </w:tc>
        <w:tc>
          <w:tcPr>
            <w:tcW w:w="0" w:type="auto"/>
            <w:noWrap w:val="0"/>
            <w:vAlign w:val="top"/>
          </w:tcPr>
          <w:p w14:paraId="1F92E091">
            <w:pPr>
              <w:widowControl/>
              <w:spacing w:line="360" w:lineRule="auto"/>
              <w:jc w:val="center"/>
              <w:rPr>
                <w:rFonts w:hint="eastAsia" w:ascii="仿宋_GB2312" w:eastAsia="仿宋_GB2312"/>
                <w:kern w:val="0"/>
                <w:sz w:val="24"/>
                <w:highlight w:val="none"/>
              </w:rPr>
            </w:pPr>
          </w:p>
        </w:tc>
        <w:tc>
          <w:tcPr>
            <w:tcW w:w="0" w:type="auto"/>
            <w:noWrap w:val="0"/>
            <w:vAlign w:val="top"/>
          </w:tcPr>
          <w:p w14:paraId="59AE2A37">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6EE985E2">
            <w:pPr>
              <w:widowControl/>
              <w:spacing w:line="360" w:lineRule="auto"/>
              <w:jc w:val="center"/>
              <w:rPr>
                <w:rFonts w:hint="eastAsia" w:ascii="仿宋_GB2312" w:eastAsia="仿宋_GB2312"/>
                <w:kern w:val="0"/>
                <w:sz w:val="24"/>
                <w:highlight w:val="none"/>
              </w:rPr>
            </w:pPr>
          </w:p>
        </w:tc>
        <w:tc>
          <w:tcPr>
            <w:tcW w:w="781" w:type="dxa"/>
            <w:noWrap w:val="0"/>
            <w:tcMar>
              <w:top w:w="0" w:type="dxa"/>
              <w:left w:w="108" w:type="dxa"/>
              <w:bottom w:w="0" w:type="dxa"/>
              <w:right w:w="108" w:type="dxa"/>
            </w:tcMar>
            <w:vAlign w:val="center"/>
          </w:tcPr>
          <w:p w14:paraId="5BFB735F">
            <w:pPr>
              <w:widowControl/>
              <w:spacing w:line="360" w:lineRule="auto"/>
              <w:jc w:val="center"/>
              <w:rPr>
                <w:rFonts w:hint="eastAsia" w:ascii="仿宋_GB2312" w:eastAsia="仿宋_GB2312"/>
                <w:kern w:val="0"/>
                <w:sz w:val="24"/>
                <w:highlight w:val="none"/>
              </w:rPr>
            </w:pPr>
          </w:p>
        </w:tc>
      </w:tr>
      <w:tr w14:paraId="521BB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1" w:hRule="atLeast"/>
        </w:trPr>
        <w:tc>
          <w:tcPr>
            <w:tcW w:w="0" w:type="auto"/>
            <w:gridSpan w:val="2"/>
            <w:noWrap w:val="0"/>
            <w:tcMar>
              <w:top w:w="0" w:type="dxa"/>
              <w:left w:w="108" w:type="dxa"/>
              <w:bottom w:w="0" w:type="dxa"/>
              <w:right w:w="108" w:type="dxa"/>
            </w:tcMar>
            <w:vAlign w:val="center"/>
          </w:tcPr>
          <w:p w14:paraId="7C649A0E">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标项总价</w:t>
            </w:r>
          </w:p>
        </w:tc>
        <w:tc>
          <w:tcPr>
            <w:tcW w:w="0" w:type="auto"/>
            <w:gridSpan w:val="3"/>
            <w:noWrap w:val="0"/>
            <w:tcMar>
              <w:top w:w="0" w:type="dxa"/>
              <w:left w:w="108" w:type="dxa"/>
              <w:bottom w:w="0" w:type="dxa"/>
              <w:right w:w="108" w:type="dxa"/>
            </w:tcMar>
            <w:vAlign w:val="center"/>
          </w:tcPr>
          <w:p w14:paraId="52EDC4A9">
            <w:pPr>
              <w:widowControl/>
              <w:spacing w:line="360" w:lineRule="auto"/>
              <w:jc w:val="left"/>
              <w:rPr>
                <w:rFonts w:hint="eastAsia" w:ascii="仿宋_GB2312" w:eastAsia="仿宋_GB2312"/>
                <w:kern w:val="0"/>
                <w:sz w:val="24"/>
                <w:highlight w:val="none"/>
              </w:rPr>
            </w:pPr>
            <w:r>
              <w:rPr>
                <w:rFonts w:hint="eastAsia" w:ascii="仿宋_GB2312" w:eastAsia="仿宋_GB2312"/>
                <w:kern w:val="0"/>
                <w:sz w:val="24"/>
                <w:highlight w:val="none"/>
              </w:rPr>
              <w:t>（小写）</w:t>
            </w:r>
          </w:p>
        </w:tc>
        <w:tc>
          <w:tcPr>
            <w:tcW w:w="4642" w:type="dxa"/>
            <w:gridSpan w:val="4"/>
            <w:noWrap w:val="0"/>
            <w:vAlign w:val="top"/>
          </w:tcPr>
          <w:p w14:paraId="65F3BC4B">
            <w:pPr>
              <w:widowControl/>
              <w:spacing w:line="360" w:lineRule="auto"/>
              <w:jc w:val="left"/>
              <w:rPr>
                <w:rFonts w:hint="eastAsia" w:ascii="仿宋_GB2312" w:eastAsia="仿宋_GB2312"/>
                <w:kern w:val="0"/>
                <w:sz w:val="24"/>
                <w:highlight w:val="none"/>
              </w:rPr>
            </w:pPr>
            <w:r>
              <w:rPr>
                <w:rFonts w:hint="eastAsia" w:ascii="仿宋_GB2312" w:eastAsia="仿宋_GB2312"/>
                <w:kern w:val="0"/>
                <w:sz w:val="24"/>
                <w:highlight w:val="none"/>
              </w:rPr>
              <w:t>（大写）</w:t>
            </w:r>
          </w:p>
        </w:tc>
      </w:tr>
      <w:tr w14:paraId="62FDB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1" w:hRule="atLeast"/>
        </w:trPr>
        <w:tc>
          <w:tcPr>
            <w:tcW w:w="0" w:type="auto"/>
            <w:gridSpan w:val="2"/>
            <w:noWrap w:val="0"/>
            <w:tcMar>
              <w:top w:w="0" w:type="dxa"/>
              <w:left w:w="108" w:type="dxa"/>
              <w:bottom w:w="0" w:type="dxa"/>
              <w:right w:w="108" w:type="dxa"/>
            </w:tcMar>
            <w:vAlign w:val="center"/>
          </w:tcPr>
          <w:p w14:paraId="721684F7">
            <w:pPr>
              <w:widowControl/>
              <w:spacing w:line="360" w:lineRule="auto"/>
              <w:jc w:val="center"/>
              <w:rPr>
                <w:rFonts w:hint="eastAsia" w:ascii="仿宋_GB2312" w:eastAsia="仿宋_GB2312"/>
                <w:kern w:val="0"/>
                <w:sz w:val="24"/>
                <w:highlight w:val="none"/>
              </w:rPr>
            </w:pPr>
          </w:p>
        </w:tc>
        <w:tc>
          <w:tcPr>
            <w:tcW w:w="0" w:type="auto"/>
            <w:gridSpan w:val="3"/>
            <w:noWrap w:val="0"/>
            <w:tcMar>
              <w:top w:w="0" w:type="dxa"/>
              <w:left w:w="108" w:type="dxa"/>
              <w:bottom w:w="0" w:type="dxa"/>
              <w:right w:w="108" w:type="dxa"/>
            </w:tcMar>
            <w:vAlign w:val="center"/>
          </w:tcPr>
          <w:p w14:paraId="12F8E31F">
            <w:pPr>
              <w:widowControl/>
              <w:spacing w:line="360" w:lineRule="auto"/>
              <w:jc w:val="left"/>
              <w:rPr>
                <w:rFonts w:hint="eastAsia" w:ascii="仿宋_GB2312" w:eastAsia="仿宋_GB2312"/>
                <w:kern w:val="0"/>
                <w:sz w:val="24"/>
                <w:highlight w:val="none"/>
              </w:rPr>
            </w:pPr>
          </w:p>
        </w:tc>
        <w:tc>
          <w:tcPr>
            <w:tcW w:w="4642" w:type="dxa"/>
            <w:gridSpan w:val="4"/>
            <w:noWrap w:val="0"/>
            <w:vAlign w:val="top"/>
          </w:tcPr>
          <w:p w14:paraId="2CD3AA57">
            <w:pPr>
              <w:widowControl/>
              <w:spacing w:line="360" w:lineRule="auto"/>
              <w:jc w:val="left"/>
              <w:rPr>
                <w:rFonts w:hint="eastAsia" w:ascii="仿宋_GB2312" w:eastAsia="仿宋_GB2312"/>
                <w:kern w:val="0"/>
                <w:sz w:val="24"/>
                <w:highlight w:val="none"/>
              </w:rPr>
            </w:pPr>
          </w:p>
        </w:tc>
      </w:tr>
    </w:tbl>
    <w:p w14:paraId="1DB81B8A">
      <w:pPr>
        <w:widowControl/>
        <w:spacing w:line="600" w:lineRule="atLeast"/>
        <w:ind w:left="540" w:firstLine="30"/>
        <w:jc w:val="center"/>
        <w:rPr>
          <w:rFonts w:hint="eastAsia" w:ascii="宋体" w:hAnsi="宋体" w:eastAsia="宋体" w:cs="Times New Roman"/>
          <w:b/>
          <w:bCs/>
          <w:kern w:val="0"/>
          <w:sz w:val="36"/>
          <w:szCs w:val="36"/>
          <w:highlight w:val="none"/>
        </w:rPr>
      </w:pPr>
    </w:p>
    <w:p w14:paraId="52B98FDE">
      <w:pPr>
        <w:widowControl/>
        <w:spacing w:line="360" w:lineRule="auto"/>
        <w:rPr>
          <w:rFonts w:hint="eastAsia" w:ascii="仿宋_GB2312" w:eastAsia="仿宋_GB2312"/>
          <w:kern w:val="0"/>
          <w:sz w:val="24"/>
          <w:highlight w:val="none"/>
        </w:rPr>
      </w:pPr>
    </w:p>
    <w:p w14:paraId="39D65DD3">
      <w:pPr>
        <w:widowControl/>
        <w:spacing w:line="360" w:lineRule="auto"/>
        <w:rPr>
          <w:rFonts w:hint="eastAsia" w:ascii="仿宋_GB2312" w:eastAsia="仿宋_GB2312"/>
          <w:kern w:val="0"/>
          <w:sz w:val="24"/>
          <w:highlight w:val="none"/>
        </w:rPr>
      </w:pPr>
    </w:p>
    <w:p w14:paraId="40A5E97D">
      <w:pPr>
        <w:widowControl/>
        <w:spacing w:line="360" w:lineRule="auto"/>
        <w:rPr>
          <w:rFonts w:hint="eastAsia" w:ascii="仿宋_GB2312" w:eastAsia="仿宋_GB2312"/>
          <w:kern w:val="0"/>
          <w:sz w:val="24"/>
          <w:highlight w:val="none"/>
        </w:rPr>
      </w:pPr>
    </w:p>
    <w:p w14:paraId="4D38E0BD">
      <w:pPr>
        <w:widowControl/>
        <w:spacing w:line="360" w:lineRule="auto"/>
        <w:ind w:firstLine="576"/>
        <w:rPr>
          <w:rFonts w:hint="default" w:ascii="仿宋_GB2312" w:eastAsia="仿宋_GB2312"/>
          <w:kern w:val="0"/>
          <w:sz w:val="24"/>
          <w:highlight w:val="none"/>
          <w:lang w:val="en-US" w:eastAsia="zh-CN"/>
        </w:rPr>
      </w:pPr>
      <w:r>
        <w:rPr>
          <w:rFonts w:hint="eastAsia" w:ascii="仿宋_GB2312" w:eastAsia="仿宋_GB2312"/>
          <w:kern w:val="0"/>
          <w:sz w:val="24"/>
          <w:highlight w:val="none"/>
        </w:rPr>
        <w:t>全权代表签字：</w:t>
      </w:r>
      <w:r>
        <w:rPr>
          <w:rFonts w:hint="eastAsia" w:ascii="仿宋_GB2312" w:eastAsia="仿宋_GB2312"/>
          <w:kern w:val="0"/>
          <w:sz w:val="24"/>
          <w:highlight w:val="none"/>
          <w:u w:val="single"/>
          <w:lang w:val="en-US" w:eastAsia="zh-CN"/>
        </w:rPr>
        <w:t xml:space="preserve">                                    </w:t>
      </w:r>
    </w:p>
    <w:p w14:paraId="79065FB6">
      <w:pPr>
        <w:widowControl/>
        <w:spacing w:line="360" w:lineRule="auto"/>
        <w:ind w:firstLine="576"/>
        <w:rPr>
          <w:rFonts w:hint="eastAsia" w:ascii="仿宋_GB2312" w:eastAsia="仿宋_GB2312"/>
          <w:kern w:val="0"/>
          <w:sz w:val="24"/>
          <w:highlight w:val="none"/>
          <w:u w:val="single"/>
          <w:lang w:val="en-US" w:eastAsia="zh-CN"/>
        </w:rPr>
      </w:pPr>
      <w:r>
        <w:rPr>
          <w:rFonts w:hint="eastAsia" w:ascii="仿宋_GB2312" w:eastAsia="仿宋_GB2312"/>
          <w:kern w:val="0"/>
          <w:sz w:val="24"/>
          <w:highlight w:val="none"/>
        </w:rPr>
        <w:t>日期：</w:t>
      </w:r>
      <w:r>
        <w:rPr>
          <w:rFonts w:hint="eastAsia" w:ascii="仿宋_GB2312" w:eastAsia="仿宋_GB2312"/>
          <w:kern w:val="0"/>
          <w:sz w:val="24"/>
          <w:highlight w:val="none"/>
          <w:u w:val="single"/>
          <w:lang w:val="en-US" w:eastAsia="zh-CN"/>
        </w:rPr>
        <w:t xml:space="preserve">                                </w:t>
      </w:r>
    </w:p>
    <w:p w14:paraId="11FD6502">
      <w:pPr>
        <w:widowControl/>
        <w:snapToGrid w:val="0"/>
        <w:jc w:val="left"/>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备注：1、报价以人民币为结算单位。</w:t>
      </w:r>
    </w:p>
    <w:p w14:paraId="2BA81459">
      <w:pPr>
        <w:widowControl/>
        <w:snapToGrid w:val="0"/>
        <w:ind w:firstLine="840" w:firstLineChars="300"/>
        <w:jc w:val="left"/>
        <w:rPr>
          <w:rFonts w:hint="eastAsia" w:ascii="仿宋_GB2312" w:hAnsi="宋体" w:eastAsia="仿宋_GB2312"/>
          <w:caps/>
          <w:spacing w:val="20"/>
          <w:kern w:val="0"/>
          <w:sz w:val="24"/>
          <w:highlight w:val="none"/>
          <w:lang w:eastAsia="zh-CN"/>
        </w:rPr>
      </w:pPr>
      <w:r>
        <w:rPr>
          <w:rFonts w:hint="eastAsia" w:ascii="仿宋_GB2312" w:hAnsi="宋体" w:eastAsia="仿宋_GB2312"/>
          <w:caps/>
          <w:spacing w:val="20"/>
          <w:kern w:val="0"/>
          <w:sz w:val="24"/>
          <w:highlight w:val="none"/>
          <w:lang w:val="en-US" w:eastAsia="zh-CN"/>
        </w:rPr>
        <w:t>2、</w:t>
      </w:r>
      <w:r>
        <w:rPr>
          <w:rFonts w:hint="eastAsia" w:ascii="仿宋_GB2312" w:hAnsi="宋体" w:eastAsia="仿宋_GB2312"/>
          <w:caps/>
          <w:spacing w:val="20"/>
          <w:kern w:val="0"/>
          <w:sz w:val="24"/>
          <w:highlight w:val="none"/>
        </w:rPr>
        <w:t>此表在不改变格式内容时，可自行制作</w:t>
      </w:r>
      <w:r>
        <w:rPr>
          <w:rFonts w:hint="eastAsia" w:ascii="仿宋_GB2312" w:hAnsi="宋体" w:eastAsia="仿宋_GB2312"/>
          <w:caps/>
          <w:spacing w:val="20"/>
          <w:kern w:val="0"/>
          <w:sz w:val="24"/>
          <w:highlight w:val="none"/>
          <w:lang w:eastAsia="zh-CN"/>
        </w:rPr>
        <w:t>。</w:t>
      </w:r>
    </w:p>
    <w:p w14:paraId="3448DE17">
      <w:pPr>
        <w:widowControl/>
        <w:snapToGrid w:val="0"/>
        <w:ind w:firstLine="840" w:firstLineChars="300"/>
        <w:jc w:val="left"/>
        <w:rPr>
          <w:rFonts w:hint="eastAsia" w:ascii="仿宋_GB2312" w:hAnsi="宋体" w:eastAsia="仿宋_GB2312"/>
          <w:caps/>
          <w:spacing w:val="20"/>
          <w:kern w:val="0"/>
          <w:sz w:val="24"/>
          <w:highlight w:val="none"/>
          <w:lang w:eastAsia="zh-CN"/>
        </w:rPr>
      </w:pPr>
      <w:r>
        <w:rPr>
          <w:rFonts w:hint="eastAsia" w:ascii="仿宋_GB2312" w:hAnsi="宋体" w:eastAsia="仿宋_GB2312"/>
          <w:caps/>
          <w:spacing w:val="20"/>
          <w:kern w:val="0"/>
          <w:sz w:val="24"/>
          <w:highlight w:val="none"/>
          <w:lang w:val="en-US" w:eastAsia="zh-CN"/>
        </w:rPr>
        <w:t>3、报价</w:t>
      </w:r>
      <w:r>
        <w:rPr>
          <w:rFonts w:hint="eastAsia" w:ascii="仿宋_GB2312" w:hAnsi="宋体" w:eastAsia="仿宋_GB2312"/>
          <w:caps/>
          <w:spacing w:val="20"/>
          <w:kern w:val="0"/>
          <w:sz w:val="24"/>
          <w:highlight w:val="none"/>
        </w:rPr>
        <w:t>包括投标产品的供货、包装运输、装卸等从制造地至</w:t>
      </w:r>
      <w:r>
        <w:rPr>
          <w:rFonts w:hint="eastAsia" w:ascii="仿宋_GB2312" w:hAnsi="宋体" w:eastAsia="仿宋_GB2312"/>
          <w:caps/>
          <w:spacing w:val="20"/>
          <w:kern w:val="0"/>
          <w:sz w:val="24"/>
          <w:highlight w:val="none"/>
          <w:lang w:val="en-US" w:eastAsia="zh-CN"/>
        </w:rPr>
        <w:t>采购</w:t>
      </w:r>
      <w:r>
        <w:rPr>
          <w:rFonts w:hint="eastAsia" w:ascii="仿宋_GB2312" w:hAnsi="宋体" w:eastAsia="仿宋_GB2312"/>
          <w:caps/>
          <w:spacing w:val="20"/>
          <w:kern w:val="0"/>
          <w:sz w:val="24"/>
          <w:highlight w:val="none"/>
        </w:rPr>
        <w:t>人指定交货地点验收合格的费用（含保险、利润及税金）及技术服务、售后服务等的全部相关费用。</w:t>
      </w:r>
    </w:p>
    <w:p w14:paraId="7AAD19B9">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0C2931B0">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265B169C">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131D188A">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3618CF50">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4ADAE10F">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二、消耗品、维修零配件购买价格清单</w:t>
      </w:r>
    </w:p>
    <w:p w14:paraId="74811FB7">
      <w:pPr>
        <w:widowControl/>
        <w:snapToGrid w:val="0"/>
        <w:spacing w:line="420" w:lineRule="atLeast"/>
        <w:ind w:firstLine="480"/>
        <w:rPr>
          <w:rFonts w:hint="eastAsia" w:ascii="仿宋_GB2312" w:eastAsia="仿宋_GB2312"/>
          <w:kern w:val="0"/>
          <w:sz w:val="24"/>
          <w:highlight w:val="none"/>
        </w:rPr>
      </w:pPr>
    </w:p>
    <w:p w14:paraId="3B4B1F2C">
      <w:pPr>
        <w:widowControl/>
        <w:snapToGrid w:val="0"/>
        <w:spacing w:after="120" w:line="420" w:lineRule="atLeast"/>
        <w:rPr>
          <w:rFonts w:hint="eastAsia" w:ascii="宋体" w:hAnsi="宋体" w:eastAsia="仿宋_GB2312"/>
          <w:spacing w:val="20"/>
          <w:kern w:val="0"/>
          <w:sz w:val="24"/>
          <w:highlight w:val="none"/>
          <w:u w:val="single"/>
          <w:lang w:val="en-US" w:eastAsia="zh-CN"/>
        </w:rPr>
      </w:pPr>
      <w:r>
        <w:rPr>
          <w:rFonts w:hint="eastAsia" w:ascii="仿宋_GB2312" w:eastAsia="仿宋_GB2312"/>
          <w:kern w:val="0"/>
          <w:sz w:val="24"/>
          <w:highlight w:val="none"/>
          <w:lang w:val="en-US" w:eastAsia="zh-CN"/>
        </w:rPr>
        <w:t>报价公司</w:t>
      </w:r>
      <w:r>
        <w:rPr>
          <w:rFonts w:hint="eastAsia" w:ascii="仿宋_GB2312" w:hAnsi="宋体" w:eastAsia="仿宋_GB2312"/>
          <w:spacing w:val="20"/>
          <w:kern w:val="0"/>
          <w:sz w:val="24"/>
          <w:highlight w:val="none"/>
        </w:rPr>
        <w:t>名称（盖章）：</w:t>
      </w:r>
      <w:r>
        <w:rPr>
          <w:rFonts w:hint="eastAsia" w:ascii="宋体" w:hAnsi="宋体" w:eastAsia="仿宋_GB2312"/>
          <w:spacing w:val="20"/>
          <w:kern w:val="0"/>
          <w:sz w:val="24"/>
          <w:highlight w:val="none"/>
          <w:u w:val="single"/>
          <w:lang w:val="en-US" w:eastAsia="zh-CN"/>
        </w:rPr>
        <w:t xml:space="preserve">                     </w:t>
      </w:r>
    </w:p>
    <w:p w14:paraId="2CB486BE">
      <w:pPr>
        <w:widowControl/>
        <w:snapToGrid w:val="0"/>
        <w:spacing w:after="120" w:line="420" w:lineRule="atLeast"/>
        <w:rPr>
          <w:rFonts w:hint="default" w:ascii="仿宋_GB2312" w:eastAsia="仿宋_GB2312"/>
          <w:kern w:val="0"/>
          <w:sz w:val="24"/>
          <w:highlight w:val="none"/>
          <w:lang w:val="en-US"/>
        </w:rPr>
      </w:pPr>
      <w:r>
        <w:rPr>
          <w:rFonts w:hint="eastAsia" w:ascii="仿宋_GB2312" w:hAnsi="宋体" w:eastAsia="仿宋_GB2312"/>
          <w:spacing w:val="20"/>
          <w:kern w:val="0"/>
          <w:sz w:val="24"/>
          <w:highlight w:val="none"/>
          <w:lang w:val="en-US" w:eastAsia="zh-CN"/>
        </w:rPr>
        <w:t>产品</w:t>
      </w:r>
      <w:r>
        <w:rPr>
          <w:rFonts w:hint="eastAsia" w:ascii="仿宋_GB2312" w:hAnsi="宋体" w:eastAsia="仿宋_GB2312"/>
          <w:spacing w:val="20"/>
          <w:kern w:val="0"/>
          <w:sz w:val="24"/>
          <w:highlight w:val="none"/>
        </w:rPr>
        <w:t>名称</w:t>
      </w:r>
      <w:r>
        <w:rPr>
          <w:rFonts w:hint="eastAsia" w:ascii="宋体" w:hAnsi="宋体" w:eastAsia="仿宋_GB2312"/>
          <w:spacing w:val="20"/>
          <w:kern w:val="0"/>
          <w:sz w:val="24"/>
          <w:highlight w:val="none"/>
          <w:u w:val="single"/>
          <w:lang w:val="en-US" w:eastAsia="zh-CN"/>
        </w:rPr>
        <w:t xml:space="preserve">                                  </w:t>
      </w:r>
    </w:p>
    <w:tbl>
      <w:tblPr>
        <w:tblStyle w:val="8"/>
        <w:tblW w:w="9862" w:type="dxa"/>
        <w:jc w:val="center"/>
        <w:tblLayout w:type="fixed"/>
        <w:tblCellMar>
          <w:top w:w="0" w:type="dxa"/>
          <w:left w:w="0" w:type="dxa"/>
          <w:bottom w:w="0" w:type="dxa"/>
          <w:right w:w="0" w:type="dxa"/>
        </w:tblCellMar>
      </w:tblPr>
      <w:tblGrid>
        <w:gridCol w:w="873"/>
        <w:gridCol w:w="2459"/>
        <w:gridCol w:w="1155"/>
        <w:gridCol w:w="1118"/>
        <w:gridCol w:w="1636"/>
        <w:gridCol w:w="982"/>
        <w:gridCol w:w="1639"/>
      </w:tblGrid>
      <w:tr w14:paraId="4D50E382">
        <w:tblPrEx>
          <w:tblCellMar>
            <w:top w:w="0" w:type="dxa"/>
            <w:left w:w="0" w:type="dxa"/>
            <w:bottom w:w="0" w:type="dxa"/>
            <w:right w:w="0" w:type="dxa"/>
          </w:tblCellMar>
        </w:tblPrEx>
        <w:trPr>
          <w:trHeight w:val="468" w:hRule="atLeast"/>
          <w:jc w:val="center"/>
        </w:trPr>
        <w:tc>
          <w:tcPr>
            <w:tcW w:w="873" w:type="dxa"/>
            <w:tcBorders>
              <w:top w:val="single" w:color="auto" w:sz="4" w:space="0"/>
              <w:left w:val="single" w:color="auto" w:sz="4" w:space="0"/>
              <w:bottom w:val="single" w:color="000000" w:sz="8" w:space="0"/>
              <w:right w:val="single" w:color="000000" w:sz="8" w:space="0"/>
            </w:tcBorders>
            <w:noWrap w:val="0"/>
            <w:tcMar>
              <w:top w:w="0" w:type="dxa"/>
              <w:left w:w="108" w:type="dxa"/>
              <w:bottom w:w="0" w:type="dxa"/>
              <w:right w:w="108" w:type="dxa"/>
            </w:tcMar>
            <w:vAlign w:val="center"/>
          </w:tcPr>
          <w:p w14:paraId="0E63FA60">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序号</w:t>
            </w:r>
          </w:p>
        </w:tc>
        <w:tc>
          <w:tcPr>
            <w:tcW w:w="2459"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02A45C18">
            <w:pPr>
              <w:widowControl/>
              <w:snapToGrid w:val="0"/>
              <w:jc w:val="center"/>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名称</w:t>
            </w:r>
          </w:p>
          <w:p w14:paraId="2612A955">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（耗品、配件品种）</w:t>
            </w:r>
          </w:p>
        </w:tc>
        <w:tc>
          <w:tcPr>
            <w:tcW w:w="1155"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0B3CA16C">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型号和规格</w:t>
            </w:r>
          </w:p>
        </w:tc>
        <w:tc>
          <w:tcPr>
            <w:tcW w:w="1118"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690B112B">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数量</w:t>
            </w:r>
          </w:p>
        </w:tc>
        <w:tc>
          <w:tcPr>
            <w:tcW w:w="1636"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786A8F4C">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原产地和制造商名称</w:t>
            </w:r>
          </w:p>
        </w:tc>
        <w:tc>
          <w:tcPr>
            <w:tcW w:w="982"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0BE8C7CB">
            <w:pPr>
              <w:widowControl/>
              <w:snapToGrid w:val="0"/>
              <w:jc w:val="center"/>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单价</w:t>
            </w:r>
          </w:p>
          <w:p w14:paraId="1302AE4F">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w:t>
            </w:r>
            <w:r>
              <w:rPr>
                <w:rFonts w:hint="eastAsia" w:ascii="仿宋_GB2312" w:hAnsi="宋体" w:eastAsia="仿宋_GB2312"/>
                <w:caps/>
                <w:spacing w:val="20"/>
                <w:kern w:val="0"/>
                <w:sz w:val="24"/>
                <w:highlight w:val="none"/>
                <w:lang w:eastAsia="zh-CN"/>
              </w:rPr>
              <w:t>元</w:t>
            </w:r>
            <w:r>
              <w:rPr>
                <w:rFonts w:hint="eastAsia" w:ascii="仿宋_GB2312" w:hAnsi="宋体" w:eastAsia="仿宋_GB2312"/>
                <w:caps/>
                <w:spacing w:val="20"/>
                <w:kern w:val="0"/>
                <w:sz w:val="24"/>
                <w:highlight w:val="none"/>
              </w:rPr>
              <w:t>）</w:t>
            </w:r>
          </w:p>
        </w:tc>
        <w:tc>
          <w:tcPr>
            <w:tcW w:w="1639" w:type="dxa"/>
            <w:tcBorders>
              <w:top w:val="single" w:color="auto" w:sz="4" w:space="0"/>
              <w:left w:val="nil"/>
              <w:bottom w:val="single" w:color="000000" w:sz="8" w:space="0"/>
              <w:right w:val="single" w:color="auto" w:sz="4" w:space="0"/>
            </w:tcBorders>
            <w:noWrap w:val="0"/>
            <w:tcMar>
              <w:top w:w="0" w:type="dxa"/>
              <w:left w:w="108" w:type="dxa"/>
              <w:bottom w:w="0" w:type="dxa"/>
              <w:right w:w="108" w:type="dxa"/>
            </w:tcMar>
            <w:vAlign w:val="center"/>
          </w:tcPr>
          <w:p w14:paraId="21940BC4">
            <w:pPr>
              <w:widowControl/>
              <w:snapToGrid w:val="0"/>
              <w:jc w:val="center"/>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对应的投标</w:t>
            </w:r>
          </w:p>
          <w:p w14:paraId="307AE935">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lang w:val="en-US" w:eastAsia="zh-CN"/>
              </w:rPr>
              <w:t>产品</w:t>
            </w:r>
            <w:r>
              <w:rPr>
                <w:rFonts w:hint="eastAsia" w:ascii="仿宋_GB2312" w:hAnsi="宋体" w:eastAsia="仿宋_GB2312"/>
                <w:caps/>
                <w:spacing w:val="20"/>
                <w:kern w:val="0"/>
                <w:sz w:val="24"/>
                <w:highlight w:val="none"/>
              </w:rPr>
              <w:t>名称</w:t>
            </w:r>
          </w:p>
        </w:tc>
      </w:tr>
      <w:tr w14:paraId="14BBB1D9">
        <w:tblPrEx>
          <w:tblCellMar>
            <w:top w:w="0" w:type="dxa"/>
            <w:left w:w="0" w:type="dxa"/>
            <w:bottom w:w="0" w:type="dxa"/>
            <w:right w:w="0" w:type="dxa"/>
          </w:tblCellMar>
        </w:tblPrEx>
        <w:trPr>
          <w:cantSplit/>
          <w:trHeight w:val="563" w:hRule="atLeast"/>
          <w:jc w:val="center"/>
        </w:trPr>
        <w:tc>
          <w:tcPr>
            <w:tcW w:w="873" w:type="dxa"/>
            <w:tcBorders>
              <w:top w:val="nil"/>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00E0FD42">
            <w:pPr>
              <w:widowControl/>
              <w:snapToGrid w:val="0"/>
              <w:jc w:val="center"/>
              <w:rPr>
                <w:rFonts w:ascii="仿宋_GB2312" w:eastAsia="仿宋_GB2312"/>
                <w:kern w:val="0"/>
                <w:sz w:val="24"/>
                <w:highlight w:val="none"/>
              </w:rPr>
            </w:pPr>
            <w:r>
              <w:rPr>
                <w:rFonts w:hint="eastAsia" w:ascii="仿宋_GB2312" w:hAnsi="宋体" w:eastAsia="仿宋_GB2312"/>
                <w:spacing w:val="20"/>
                <w:kern w:val="0"/>
                <w:sz w:val="24"/>
                <w:highlight w:val="none"/>
              </w:rPr>
              <w:t>1</w:t>
            </w:r>
          </w:p>
        </w:tc>
        <w:tc>
          <w:tcPr>
            <w:tcW w:w="2459"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102429C8">
            <w:pPr>
              <w:widowControl/>
              <w:snapToGrid w:val="0"/>
              <w:ind w:firstLine="480"/>
              <w:jc w:val="center"/>
              <w:rPr>
                <w:rFonts w:ascii="仿宋_GB2312" w:eastAsia="仿宋_GB2312"/>
                <w:kern w:val="0"/>
                <w:sz w:val="24"/>
                <w:highlight w:val="none"/>
              </w:rPr>
            </w:pPr>
          </w:p>
        </w:tc>
        <w:tc>
          <w:tcPr>
            <w:tcW w:w="1155"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1521C6D6">
            <w:pPr>
              <w:widowControl/>
              <w:snapToGrid w:val="0"/>
              <w:ind w:firstLine="480"/>
              <w:jc w:val="center"/>
              <w:rPr>
                <w:rFonts w:ascii="仿宋_GB2312" w:eastAsia="仿宋_GB2312"/>
                <w:kern w:val="0"/>
                <w:sz w:val="24"/>
                <w:highlight w:val="none"/>
              </w:rPr>
            </w:pPr>
          </w:p>
        </w:tc>
        <w:tc>
          <w:tcPr>
            <w:tcW w:w="1118"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1D97BFBE">
            <w:pPr>
              <w:widowControl/>
              <w:snapToGrid w:val="0"/>
              <w:ind w:firstLine="480"/>
              <w:jc w:val="center"/>
              <w:rPr>
                <w:rFonts w:ascii="仿宋_GB2312" w:eastAsia="仿宋_GB2312"/>
                <w:kern w:val="0"/>
                <w:sz w:val="24"/>
                <w:highlight w:val="none"/>
              </w:rPr>
            </w:pPr>
          </w:p>
        </w:tc>
        <w:tc>
          <w:tcPr>
            <w:tcW w:w="1636"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332F740C">
            <w:pPr>
              <w:widowControl/>
              <w:snapToGrid w:val="0"/>
              <w:ind w:firstLine="480"/>
              <w:jc w:val="center"/>
              <w:rPr>
                <w:rFonts w:ascii="仿宋_GB2312" w:eastAsia="仿宋_GB2312"/>
                <w:kern w:val="0"/>
                <w:sz w:val="24"/>
                <w:highlight w:val="none"/>
              </w:rPr>
            </w:pPr>
          </w:p>
        </w:tc>
        <w:tc>
          <w:tcPr>
            <w:tcW w:w="982"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23BDABAA">
            <w:pPr>
              <w:widowControl/>
              <w:snapToGrid w:val="0"/>
              <w:ind w:firstLine="480"/>
              <w:jc w:val="center"/>
              <w:rPr>
                <w:rFonts w:ascii="仿宋_GB2312" w:eastAsia="仿宋_GB2312"/>
                <w:kern w:val="0"/>
                <w:sz w:val="24"/>
                <w:highlight w:val="none"/>
              </w:rPr>
            </w:pPr>
          </w:p>
        </w:tc>
        <w:tc>
          <w:tcPr>
            <w:tcW w:w="1639"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14:paraId="157250C9">
            <w:pPr>
              <w:widowControl/>
              <w:snapToGrid w:val="0"/>
              <w:ind w:firstLine="480"/>
              <w:jc w:val="center"/>
              <w:rPr>
                <w:rFonts w:ascii="仿宋_GB2312" w:eastAsia="仿宋_GB2312"/>
                <w:kern w:val="0"/>
                <w:sz w:val="24"/>
                <w:highlight w:val="none"/>
              </w:rPr>
            </w:pPr>
          </w:p>
        </w:tc>
      </w:tr>
      <w:tr w14:paraId="5042D85F">
        <w:tblPrEx>
          <w:tblCellMar>
            <w:top w:w="0" w:type="dxa"/>
            <w:left w:w="0" w:type="dxa"/>
            <w:bottom w:w="0" w:type="dxa"/>
            <w:right w:w="0" w:type="dxa"/>
          </w:tblCellMar>
        </w:tblPrEx>
        <w:trPr>
          <w:cantSplit/>
          <w:trHeight w:val="465"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53A7A481">
            <w:pPr>
              <w:snapToGrid w:val="0"/>
              <w:jc w:val="center"/>
              <w:rPr>
                <w:rFonts w:hint="eastAsia" w:ascii="仿宋_GB2312" w:hAnsi="宋体" w:eastAsia="仿宋_GB2312"/>
                <w:spacing w:val="20"/>
                <w:kern w:val="0"/>
                <w:sz w:val="24"/>
                <w:highlight w:val="none"/>
              </w:rPr>
            </w:pPr>
            <w:r>
              <w:rPr>
                <w:rFonts w:hint="eastAsia" w:ascii="仿宋_GB2312" w:hAnsi="宋体" w:eastAsia="仿宋_GB2312"/>
                <w:spacing w:val="20"/>
                <w:kern w:val="0"/>
                <w:sz w:val="24"/>
                <w:highlight w:val="none"/>
              </w:rPr>
              <w:t>2</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21B444BA">
            <w:pPr>
              <w:snapToGrid w:val="0"/>
              <w:ind w:firstLine="480"/>
              <w:jc w:val="center"/>
              <w:rPr>
                <w:rFonts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6804EB63">
            <w:pPr>
              <w:snapToGrid w:val="0"/>
              <w:ind w:firstLine="480"/>
              <w:jc w:val="center"/>
              <w:rPr>
                <w:rFonts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6DE66BA6">
            <w:pPr>
              <w:snapToGrid w:val="0"/>
              <w:ind w:firstLine="480"/>
              <w:jc w:val="center"/>
              <w:rPr>
                <w:rFonts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FB94E59">
            <w:pPr>
              <w:snapToGrid w:val="0"/>
              <w:ind w:firstLine="480"/>
              <w:jc w:val="center"/>
              <w:rPr>
                <w:rFonts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4AD29561">
            <w:pPr>
              <w:snapToGrid w:val="0"/>
              <w:ind w:firstLine="480"/>
              <w:jc w:val="center"/>
              <w:rPr>
                <w:rFonts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12EEA589">
            <w:pPr>
              <w:snapToGrid w:val="0"/>
              <w:ind w:firstLine="480"/>
              <w:jc w:val="center"/>
              <w:rPr>
                <w:rFonts w:eastAsia="仿宋_GB2312"/>
                <w:kern w:val="0"/>
                <w:sz w:val="24"/>
                <w:highlight w:val="none"/>
              </w:rPr>
            </w:pPr>
          </w:p>
        </w:tc>
      </w:tr>
      <w:tr w14:paraId="118CF401">
        <w:tblPrEx>
          <w:tblCellMar>
            <w:top w:w="0" w:type="dxa"/>
            <w:left w:w="0" w:type="dxa"/>
            <w:bottom w:w="0" w:type="dxa"/>
            <w:right w:w="0" w:type="dxa"/>
          </w:tblCellMar>
        </w:tblPrEx>
        <w:trPr>
          <w:cantSplit/>
          <w:trHeight w:val="659"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5B00A0DF">
            <w:pPr>
              <w:widowControl/>
              <w:snapToGrid w:val="0"/>
              <w:jc w:val="center"/>
              <w:rPr>
                <w:rFonts w:ascii="仿宋_GB2312" w:hAnsi="宋体" w:eastAsia="仿宋_GB2312"/>
                <w:spacing w:val="20"/>
                <w:kern w:val="0"/>
                <w:sz w:val="24"/>
                <w:highlight w:val="none"/>
              </w:rPr>
            </w:pPr>
            <w:r>
              <w:rPr>
                <w:rFonts w:hint="eastAsia" w:ascii="仿宋_GB2312" w:hAnsi="宋体" w:eastAsia="仿宋_GB2312"/>
                <w:spacing w:val="20"/>
                <w:kern w:val="0"/>
                <w:sz w:val="24"/>
                <w:highlight w:val="none"/>
              </w:rPr>
              <w:t>3</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1D0E9D9C">
            <w:pPr>
              <w:widowControl/>
              <w:snapToGrid w:val="0"/>
              <w:ind w:firstLine="480"/>
              <w:jc w:val="center"/>
              <w:rPr>
                <w:rFonts w:ascii="仿宋_GB2312"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161C2D7F">
            <w:pPr>
              <w:widowControl/>
              <w:snapToGrid w:val="0"/>
              <w:ind w:firstLine="480"/>
              <w:jc w:val="center"/>
              <w:rPr>
                <w:rFonts w:ascii="仿宋_GB2312"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59DC229">
            <w:pPr>
              <w:widowControl/>
              <w:snapToGrid w:val="0"/>
              <w:ind w:firstLine="480"/>
              <w:jc w:val="center"/>
              <w:rPr>
                <w:rFonts w:ascii="仿宋_GB2312"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2434EF74">
            <w:pPr>
              <w:widowControl/>
              <w:snapToGrid w:val="0"/>
              <w:ind w:firstLine="480"/>
              <w:jc w:val="center"/>
              <w:rPr>
                <w:rFonts w:ascii="仿宋_GB2312"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6BCD69C1">
            <w:pPr>
              <w:widowControl/>
              <w:snapToGrid w:val="0"/>
              <w:ind w:firstLine="480"/>
              <w:jc w:val="center"/>
              <w:rPr>
                <w:rFonts w:ascii="仿宋_GB2312"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20B4BDCC">
            <w:pPr>
              <w:widowControl/>
              <w:snapToGrid w:val="0"/>
              <w:ind w:firstLine="480"/>
              <w:jc w:val="center"/>
              <w:rPr>
                <w:rFonts w:ascii="仿宋_GB2312" w:eastAsia="仿宋_GB2312"/>
                <w:kern w:val="0"/>
                <w:sz w:val="24"/>
                <w:highlight w:val="none"/>
              </w:rPr>
            </w:pPr>
          </w:p>
        </w:tc>
      </w:tr>
      <w:tr w14:paraId="499E8DBF">
        <w:tblPrEx>
          <w:tblCellMar>
            <w:top w:w="0" w:type="dxa"/>
            <w:left w:w="0" w:type="dxa"/>
            <w:bottom w:w="0" w:type="dxa"/>
            <w:right w:w="0" w:type="dxa"/>
          </w:tblCellMar>
        </w:tblPrEx>
        <w:trPr>
          <w:cantSplit/>
          <w:trHeight w:val="468"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3FE56AEF">
            <w:pPr>
              <w:widowControl/>
              <w:snapToGrid w:val="0"/>
              <w:jc w:val="center"/>
              <w:rPr>
                <w:rFonts w:ascii="仿宋_GB2312" w:hAnsi="宋体" w:eastAsia="仿宋_GB2312"/>
                <w:spacing w:val="20"/>
                <w:kern w:val="0"/>
                <w:sz w:val="24"/>
                <w:highlight w:val="none"/>
              </w:rPr>
            </w:pPr>
            <w:r>
              <w:rPr>
                <w:rFonts w:hint="eastAsia" w:ascii="仿宋_GB2312" w:hAnsi="宋体" w:eastAsia="仿宋_GB2312"/>
                <w:spacing w:val="20"/>
                <w:kern w:val="0"/>
                <w:sz w:val="24"/>
                <w:highlight w:val="none"/>
              </w:rPr>
              <w:t>4</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3D6FA0CB">
            <w:pPr>
              <w:widowControl/>
              <w:snapToGrid w:val="0"/>
              <w:ind w:firstLine="480"/>
              <w:jc w:val="center"/>
              <w:rPr>
                <w:rFonts w:ascii="仿宋_GB2312"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6228A462">
            <w:pPr>
              <w:widowControl/>
              <w:snapToGrid w:val="0"/>
              <w:ind w:firstLine="480"/>
              <w:jc w:val="center"/>
              <w:rPr>
                <w:rFonts w:ascii="仿宋_GB2312"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6863161">
            <w:pPr>
              <w:widowControl/>
              <w:snapToGrid w:val="0"/>
              <w:ind w:firstLine="480"/>
              <w:jc w:val="center"/>
              <w:rPr>
                <w:rFonts w:ascii="仿宋_GB2312"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1A3A18F7">
            <w:pPr>
              <w:widowControl/>
              <w:snapToGrid w:val="0"/>
              <w:ind w:firstLine="480"/>
              <w:jc w:val="center"/>
              <w:rPr>
                <w:rFonts w:ascii="仿宋_GB2312"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2EF0099F">
            <w:pPr>
              <w:widowControl/>
              <w:snapToGrid w:val="0"/>
              <w:ind w:firstLine="480"/>
              <w:jc w:val="center"/>
              <w:rPr>
                <w:rFonts w:ascii="仿宋_GB2312"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5B68001D">
            <w:pPr>
              <w:widowControl/>
              <w:snapToGrid w:val="0"/>
              <w:ind w:firstLine="480"/>
              <w:jc w:val="center"/>
              <w:rPr>
                <w:rFonts w:ascii="仿宋_GB2312" w:eastAsia="仿宋_GB2312"/>
                <w:kern w:val="0"/>
                <w:sz w:val="24"/>
                <w:highlight w:val="none"/>
              </w:rPr>
            </w:pPr>
          </w:p>
        </w:tc>
      </w:tr>
      <w:tr w14:paraId="0BCAC500">
        <w:tblPrEx>
          <w:tblCellMar>
            <w:top w:w="0" w:type="dxa"/>
            <w:left w:w="0" w:type="dxa"/>
            <w:bottom w:w="0" w:type="dxa"/>
            <w:right w:w="0" w:type="dxa"/>
          </w:tblCellMar>
        </w:tblPrEx>
        <w:trPr>
          <w:cantSplit/>
          <w:trHeight w:val="468"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4F9C7C27">
            <w:pPr>
              <w:widowControl/>
              <w:snapToGrid w:val="0"/>
              <w:jc w:val="center"/>
              <w:rPr>
                <w:rFonts w:ascii="仿宋_GB2312" w:hAnsi="宋体" w:eastAsia="仿宋_GB2312"/>
                <w:spacing w:val="20"/>
                <w:kern w:val="0"/>
                <w:sz w:val="24"/>
                <w:highlight w:val="none"/>
              </w:rPr>
            </w:pPr>
            <w:r>
              <w:rPr>
                <w:rFonts w:hint="eastAsia" w:ascii="仿宋_GB2312" w:hAnsi="宋体" w:eastAsia="仿宋_GB2312"/>
                <w:spacing w:val="20"/>
                <w:kern w:val="0"/>
                <w:sz w:val="24"/>
                <w:highlight w:val="none"/>
              </w:rPr>
              <w:t>5</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29B01B66">
            <w:pPr>
              <w:widowControl/>
              <w:snapToGrid w:val="0"/>
              <w:ind w:firstLine="480"/>
              <w:jc w:val="center"/>
              <w:rPr>
                <w:rFonts w:ascii="仿宋_GB2312"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10A64788">
            <w:pPr>
              <w:widowControl/>
              <w:snapToGrid w:val="0"/>
              <w:ind w:firstLine="480"/>
              <w:jc w:val="center"/>
              <w:rPr>
                <w:rFonts w:ascii="仿宋_GB2312"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7C89D25C">
            <w:pPr>
              <w:widowControl/>
              <w:snapToGrid w:val="0"/>
              <w:ind w:firstLine="480"/>
              <w:jc w:val="center"/>
              <w:rPr>
                <w:rFonts w:ascii="仿宋_GB2312"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1C6D5D10">
            <w:pPr>
              <w:widowControl/>
              <w:snapToGrid w:val="0"/>
              <w:ind w:firstLine="480"/>
              <w:jc w:val="center"/>
              <w:rPr>
                <w:rFonts w:ascii="仿宋_GB2312"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2AF13A32">
            <w:pPr>
              <w:widowControl/>
              <w:snapToGrid w:val="0"/>
              <w:ind w:firstLine="480"/>
              <w:jc w:val="center"/>
              <w:rPr>
                <w:rFonts w:ascii="仿宋_GB2312"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499C9A67">
            <w:pPr>
              <w:widowControl/>
              <w:snapToGrid w:val="0"/>
              <w:ind w:firstLine="480"/>
              <w:jc w:val="center"/>
              <w:rPr>
                <w:rFonts w:ascii="仿宋_GB2312" w:eastAsia="仿宋_GB2312"/>
                <w:kern w:val="0"/>
                <w:sz w:val="24"/>
                <w:highlight w:val="none"/>
              </w:rPr>
            </w:pPr>
          </w:p>
        </w:tc>
      </w:tr>
    </w:tbl>
    <w:p w14:paraId="665CECE5">
      <w:pPr>
        <w:widowControl/>
        <w:wordWrap w:val="0"/>
        <w:snapToGrid w:val="0"/>
        <w:spacing w:line="420" w:lineRule="atLeast"/>
        <w:ind w:firstLine="480"/>
        <w:jc w:val="right"/>
        <w:rPr>
          <w:rFonts w:hint="eastAsia" w:ascii="仿宋_GB2312" w:eastAsia="仿宋_GB2312"/>
          <w:kern w:val="0"/>
          <w:sz w:val="24"/>
          <w:highlight w:val="none"/>
        </w:rPr>
      </w:pPr>
      <w:r>
        <w:rPr>
          <w:rFonts w:hint="eastAsia" w:ascii="仿宋_GB2312" w:eastAsia="仿宋_GB2312"/>
          <w:kern w:val="0"/>
          <w:sz w:val="24"/>
          <w:highlight w:val="none"/>
        </w:rPr>
        <w:t xml:space="preserve">  </w:t>
      </w:r>
    </w:p>
    <w:p w14:paraId="4E4CEACD">
      <w:pPr>
        <w:widowControl/>
        <w:snapToGrid w:val="0"/>
        <w:spacing w:line="420" w:lineRule="atLeast"/>
        <w:jc w:val="both"/>
        <w:rPr>
          <w:rFonts w:hint="eastAsia" w:ascii="仿宋_GB2312" w:eastAsia="仿宋_GB2312"/>
          <w:kern w:val="0"/>
          <w:sz w:val="24"/>
          <w:highlight w:val="none"/>
        </w:rPr>
      </w:pPr>
    </w:p>
    <w:p w14:paraId="14324519">
      <w:pPr>
        <w:widowControl/>
        <w:snapToGrid w:val="0"/>
        <w:spacing w:line="420" w:lineRule="atLeast"/>
        <w:ind w:firstLine="480"/>
        <w:jc w:val="right"/>
        <w:rPr>
          <w:rFonts w:hint="eastAsia" w:ascii="仿宋_GB2312" w:eastAsia="仿宋_GB2312"/>
          <w:kern w:val="0"/>
          <w:sz w:val="24"/>
          <w:highlight w:val="none"/>
        </w:rPr>
      </w:pPr>
    </w:p>
    <w:p w14:paraId="56734999">
      <w:pPr>
        <w:widowControl/>
        <w:snapToGrid w:val="0"/>
        <w:spacing w:line="420" w:lineRule="atLeast"/>
        <w:ind w:firstLine="480"/>
        <w:jc w:val="right"/>
        <w:rPr>
          <w:rFonts w:hint="eastAsia" w:ascii="仿宋_GB2312" w:eastAsia="仿宋_GB2312"/>
          <w:kern w:val="0"/>
          <w:sz w:val="24"/>
          <w:highlight w:val="none"/>
        </w:rPr>
      </w:pPr>
      <w:r>
        <w:rPr>
          <w:rFonts w:hint="eastAsia" w:ascii="仿宋_GB2312" w:hAnsi="宋体" w:eastAsia="仿宋_GB2312"/>
          <w:spacing w:val="20"/>
          <w:kern w:val="0"/>
          <w:sz w:val="24"/>
          <w:highlight w:val="none"/>
        </w:rPr>
        <w:t>全权代表签字</w:t>
      </w:r>
      <w:r>
        <w:rPr>
          <w:rFonts w:hint="eastAsia" w:ascii="宋体" w:hAnsi="宋体" w:eastAsia="仿宋_GB2312"/>
          <w:spacing w:val="20"/>
          <w:kern w:val="0"/>
          <w:sz w:val="24"/>
          <w:highlight w:val="none"/>
          <w:u w:val="single"/>
          <w:lang w:val="en-US" w:eastAsia="zh-CN"/>
        </w:rPr>
        <w:t xml:space="preserve">                       </w:t>
      </w:r>
      <w:r>
        <w:rPr>
          <w:rFonts w:hint="eastAsia" w:ascii="宋体" w:hAnsi="宋体" w:eastAsia="仿宋_GB2312"/>
          <w:spacing w:val="20"/>
          <w:kern w:val="0"/>
          <w:sz w:val="24"/>
          <w:highlight w:val="none"/>
          <w:u w:val="single"/>
        </w:rPr>
        <w:t> </w:t>
      </w:r>
      <w:r>
        <w:rPr>
          <w:rFonts w:hint="eastAsia" w:ascii="仿宋_GB2312" w:hAnsi="宋体" w:eastAsia="仿宋_GB2312"/>
          <w:spacing w:val="20"/>
          <w:kern w:val="0"/>
          <w:sz w:val="24"/>
          <w:highlight w:val="none"/>
          <w:u w:val="single"/>
        </w:rPr>
        <w:t xml:space="preserve"> </w:t>
      </w:r>
    </w:p>
    <w:p w14:paraId="34F86FEB">
      <w:pPr>
        <w:widowControl/>
        <w:snapToGrid w:val="0"/>
        <w:spacing w:line="420" w:lineRule="atLeast"/>
        <w:ind w:firstLine="480"/>
        <w:jc w:val="right"/>
        <w:rPr>
          <w:rFonts w:hint="eastAsia" w:ascii="仿宋_GB2312" w:eastAsia="仿宋_GB2312"/>
          <w:kern w:val="0"/>
          <w:sz w:val="24"/>
          <w:highlight w:val="none"/>
        </w:rPr>
      </w:pPr>
    </w:p>
    <w:p w14:paraId="4E48FDB5">
      <w:pPr>
        <w:wordWrap w:val="0"/>
        <w:jc w:val="right"/>
        <w:rPr>
          <w:rFonts w:hint="eastAsia" w:ascii="仿宋_GB2312" w:eastAsia="仿宋_GB2312"/>
          <w:sz w:val="24"/>
          <w:highlight w:val="none"/>
        </w:rPr>
      </w:pPr>
      <w:r>
        <w:rPr>
          <w:rFonts w:hint="eastAsia" w:ascii="仿宋_GB2312" w:hAnsi="宋体" w:eastAsia="仿宋_GB2312"/>
          <w:spacing w:val="20"/>
          <w:kern w:val="0"/>
          <w:sz w:val="24"/>
          <w:highlight w:val="none"/>
        </w:rPr>
        <w:t xml:space="preserve"> 日 期</w:t>
      </w:r>
      <w:r>
        <w:rPr>
          <w:rFonts w:hint="eastAsia" w:ascii="宋体" w:hAnsi="宋体" w:eastAsia="仿宋_GB2312"/>
          <w:spacing w:val="20"/>
          <w:kern w:val="0"/>
          <w:sz w:val="24"/>
          <w:highlight w:val="none"/>
          <w:u w:val="single"/>
          <w:lang w:val="en-US" w:eastAsia="zh-CN"/>
        </w:rPr>
        <w:t xml:space="preserve">                    </w:t>
      </w:r>
      <w:r>
        <w:rPr>
          <w:rFonts w:hint="eastAsia" w:ascii="仿宋_GB2312" w:hAnsi="宋体" w:eastAsia="仿宋_GB2312"/>
          <w:spacing w:val="20"/>
          <w:kern w:val="0"/>
          <w:sz w:val="24"/>
          <w:highlight w:val="none"/>
          <w:u w:val="single"/>
        </w:rPr>
        <w:t xml:space="preserve">     </w:t>
      </w:r>
    </w:p>
    <w:p w14:paraId="6248D380">
      <w:pPr>
        <w:widowControl/>
        <w:snapToGrid w:val="0"/>
        <w:jc w:val="left"/>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备注：</w:t>
      </w:r>
    </w:p>
    <w:p w14:paraId="2A3CB6C3">
      <w:pPr>
        <w:widowControl/>
        <w:snapToGrid w:val="0"/>
        <w:jc w:val="left"/>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1、报价以人民币为结算单位。</w:t>
      </w:r>
    </w:p>
    <w:p w14:paraId="4C2E0F56">
      <w:pPr>
        <w:widowControl/>
        <w:snapToGrid w:val="0"/>
        <w:jc w:val="both"/>
        <w:rPr>
          <w:rFonts w:hint="eastAsia" w:ascii="仿宋_GB2312" w:hAnsi="宋体" w:eastAsia="仿宋_GB2312"/>
          <w:caps/>
          <w:spacing w:val="20"/>
          <w:kern w:val="0"/>
          <w:sz w:val="24"/>
          <w:highlight w:val="none"/>
          <w:lang w:eastAsia="zh-CN"/>
        </w:rPr>
      </w:pPr>
      <w:r>
        <w:rPr>
          <w:rFonts w:hint="eastAsia" w:ascii="仿宋_GB2312" w:hAnsi="宋体" w:eastAsia="仿宋_GB2312"/>
          <w:caps/>
          <w:spacing w:val="20"/>
          <w:kern w:val="0"/>
          <w:sz w:val="24"/>
          <w:highlight w:val="none"/>
          <w:lang w:val="en-US" w:eastAsia="zh-CN"/>
        </w:rPr>
        <w:t>2、</w:t>
      </w:r>
      <w:r>
        <w:rPr>
          <w:rFonts w:hint="eastAsia" w:ascii="仿宋_GB2312" w:hAnsi="宋体" w:eastAsia="仿宋_GB2312"/>
          <w:caps/>
          <w:spacing w:val="20"/>
          <w:kern w:val="0"/>
          <w:sz w:val="24"/>
          <w:highlight w:val="none"/>
        </w:rPr>
        <w:t>此表在不改变格式内容时，可自行制作</w:t>
      </w:r>
      <w:r>
        <w:rPr>
          <w:rFonts w:hint="eastAsia" w:ascii="仿宋_GB2312" w:hAnsi="宋体" w:eastAsia="仿宋_GB2312"/>
          <w:caps/>
          <w:spacing w:val="20"/>
          <w:kern w:val="0"/>
          <w:sz w:val="24"/>
          <w:highlight w:val="none"/>
          <w:lang w:eastAsia="zh-CN"/>
        </w:rPr>
        <w:t>。</w:t>
      </w:r>
    </w:p>
    <w:p w14:paraId="32990FEF">
      <w:pPr>
        <w:widowControl/>
        <w:spacing w:line="420" w:lineRule="atLeast"/>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lang w:val="en-US" w:eastAsia="zh-CN"/>
        </w:rPr>
        <w:t>3、报价</w:t>
      </w:r>
      <w:r>
        <w:rPr>
          <w:rFonts w:hint="eastAsia" w:ascii="仿宋_GB2312" w:hAnsi="宋体" w:eastAsia="仿宋_GB2312"/>
          <w:caps/>
          <w:spacing w:val="20"/>
          <w:kern w:val="0"/>
          <w:sz w:val="24"/>
          <w:highlight w:val="none"/>
        </w:rPr>
        <w:t>包括投标产品的供货、包装运输、装卸等从制造地至</w:t>
      </w:r>
      <w:r>
        <w:rPr>
          <w:rFonts w:hint="eastAsia" w:ascii="仿宋_GB2312" w:hAnsi="宋体" w:eastAsia="仿宋_GB2312"/>
          <w:caps/>
          <w:spacing w:val="20"/>
          <w:kern w:val="0"/>
          <w:sz w:val="24"/>
          <w:highlight w:val="none"/>
          <w:lang w:val="en-US" w:eastAsia="zh-CN"/>
        </w:rPr>
        <w:t>采购</w:t>
      </w:r>
      <w:r>
        <w:rPr>
          <w:rFonts w:hint="eastAsia" w:ascii="仿宋_GB2312" w:hAnsi="宋体" w:eastAsia="仿宋_GB2312"/>
          <w:caps/>
          <w:spacing w:val="20"/>
          <w:kern w:val="0"/>
          <w:sz w:val="24"/>
          <w:highlight w:val="none"/>
        </w:rPr>
        <w:t>人指定交货地点验收合格的费用（含保险、利润及税金）及技术服务、售后服务等的全部相关费用。</w:t>
      </w:r>
    </w:p>
    <w:p w14:paraId="34668C9C">
      <w:pPr>
        <w:widowControl/>
        <w:spacing w:line="420" w:lineRule="atLeast"/>
        <w:rPr>
          <w:rFonts w:hint="eastAsia" w:ascii="仿宋_GB2312" w:hAnsi="宋体" w:eastAsia="仿宋_GB2312"/>
          <w:b/>
          <w:bCs/>
          <w:spacing w:val="-2"/>
          <w:kern w:val="0"/>
          <w:sz w:val="30"/>
          <w:szCs w:val="30"/>
          <w:highlight w:val="none"/>
          <w:lang w:eastAsia="zh-CN"/>
        </w:rPr>
      </w:pPr>
      <w:r>
        <w:rPr>
          <w:rFonts w:hint="eastAsia" w:ascii="仿宋_GB2312" w:hAnsi="宋体" w:eastAsia="仿宋_GB2312"/>
          <w:kern w:val="0"/>
          <w:sz w:val="24"/>
          <w:highlight w:val="none"/>
          <w:lang w:val="en-US" w:eastAsia="zh-CN"/>
        </w:rPr>
        <w:t>4、</w:t>
      </w:r>
      <w:r>
        <w:rPr>
          <w:rFonts w:hint="eastAsia" w:ascii="仿宋_GB2312" w:hAnsi="宋体" w:eastAsia="仿宋_GB2312"/>
          <w:spacing w:val="20"/>
          <w:kern w:val="0"/>
          <w:sz w:val="24"/>
          <w:highlight w:val="none"/>
        </w:rPr>
        <w:t>消耗品、维修零配件价格不附者一律作废标处理</w:t>
      </w:r>
      <w:r>
        <w:rPr>
          <w:rFonts w:hint="eastAsia" w:ascii="仿宋_GB2312" w:hAnsi="宋体" w:eastAsia="仿宋_GB2312"/>
          <w:spacing w:val="20"/>
          <w:kern w:val="0"/>
          <w:sz w:val="24"/>
          <w:highlight w:val="none"/>
          <w:lang w:eastAsia="zh-CN"/>
        </w:rPr>
        <w:t>。</w:t>
      </w:r>
    </w:p>
    <w:p w14:paraId="0AF3AE81">
      <w:pPr>
        <w:widowControl/>
        <w:spacing w:line="360" w:lineRule="auto"/>
        <w:rPr>
          <w:rFonts w:hint="eastAsia" w:hAnsi="宋体"/>
          <w:b/>
          <w:bCs/>
          <w:spacing w:val="-2"/>
          <w:kern w:val="0"/>
          <w:sz w:val="30"/>
          <w:szCs w:val="30"/>
          <w:highlight w:val="none"/>
        </w:rPr>
      </w:pPr>
    </w:p>
    <w:p w14:paraId="3F16D14C">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三、技术参数对照表</w:t>
      </w:r>
    </w:p>
    <w:p w14:paraId="6883855C">
      <w:pPr>
        <w:widowControl/>
        <w:snapToGrid w:val="0"/>
        <w:spacing w:line="420" w:lineRule="atLeast"/>
        <w:jc w:val="both"/>
        <w:rPr>
          <w:rFonts w:hint="eastAsia" w:ascii="仿宋_GB2312" w:eastAsia="仿宋_GB2312"/>
          <w:kern w:val="0"/>
          <w:szCs w:val="21"/>
          <w:highlight w:val="none"/>
        </w:rPr>
      </w:pPr>
    </w:p>
    <w:p w14:paraId="7384D7DA">
      <w:pPr>
        <w:widowControl/>
        <w:snapToGrid w:val="0"/>
        <w:spacing w:line="360" w:lineRule="auto"/>
        <w:ind w:firstLine="480"/>
        <w:rPr>
          <w:rFonts w:hint="eastAsia" w:ascii="仿宋_GB2312" w:eastAsia="仿宋_GB2312"/>
          <w:kern w:val="0"/>
          <w:sz w:val="24"/>
          <w:highlight w:val="none"/>
          <w:lang w:val="en-US" w:eastAsia="zh-CN"/>
        </w:rPr>
      </w:pPr>
      <w:r>
        <w:rPr>
          <w:rFonts w:hint="eastAsia" w:ascii="仿宋_GB2312" w:eastAsia="仿宋_GB2312"/>
          <w:spacing w:val="20"/>
          <w:kern w:val="0"/>
          <w:sz w:val="24"/>
          <w:highlight w:val="none"/>
          <w:lang w:eastAsia="zh-CN"/>
        </w:rPr>
        <w:t>报价公司</w:t>
      </w:r>
      <w:r>
        <w:rPr>
          <w:rFonts w:hint="eastAsia" w:ascii="仿宋_GB2312" w:eastAsia="仿宋_GB2312"/>
          <w:spacing w:val="20"/>
          <w:kern w:val="0"/>
          <w:sz w:val="24"/>
          <w:highlight w:val="none"/>
        </w:rPr>
        <w:t>名称（公章）：</w:t>
      </w:r>
      <w:r>
        <w:rPr>
          <w:rFonts w:hint="eastAsia" w:ascii="仿宋_GB2312" w:eastAsia="仿宋_GB2312"/>
          <w:spacing w:val="20"/>
          <w:kern w:val="0"/>
          <w:sz w:val="24"/>
          <w:highlight w:val="none"/>
          <w:u w:val="single"/>
          <w:lang w:val="en-US" w:eastAsia="zh-CN"/>
        </w:rPr>
        <w:t xml:space="preserve">        </w:t>
      </w:r>
    </w:p>
    <w:p w14:paraId="13A89F70">
      <w:pPr>
        <w:widowControl/>
        <w:snapToGrid w:val="0"/>
        <w:spacing w:line="360" w:lineRule="auto"/>
        <w:ind w:firstLine="480"/>
        <w:rPr>
          <w:rFonts w:hint="eastAsia" w:ascii="仿宋_GB2312" w:eastAsia="仿宋_GB2312"/>
          <w:kern w:val="0"/>
          <w:sz w:val="24"/>
          <w:highlight w:val="none"/>
        </w:rPr>
      </w:pPr>
      <w:r>
        <w:rPr>
          <w:rFonts w:hint="eastAsia" w:ascii="仿宋_GB2312" w:eastAsia="仿宋_GB2312"/>
          <w:spacing w:val="20"/>
          <w:kern w:val="0"/>
          <w:sz w:val="24"/>
          <w:highlight w:val="none"/>
        </w:rPr>
        <w:t>包号：</w:t>
      </w:r>
      <w:r>
        <w:rPr>
          <w:rFonts w:hint="eastAsia" w:ascii="仿宋_GB2312" w:eastAsia="仿宋_GB2312"/>
          <w:spacing w:val="20"/>
          <w:kern w:val="0"/>
          <w:sz w:val="24"/>
          <w:highlight w:val="none"/>
          <w:u w:val="single"/>
        </w:rPr>
        <w:t xml:space="preserve">  </w:t>
      </w:r>
      <w:r>
        <w:rPr>
          <w:rFonts w:hint="eastAsia" w:ascii="仿宋_GB2312" w:eastAsia="仿宋_GB2312"/>
          <w:spacing w:val="20"/>
          <w:kern w:val="0"/>
          <w:sz w:val="24"/>
          <w:highlight w:val="none"/>
          <w:u w:val="single"/>
          <w:lang w:val="en-US" w:eastAsia="zh-CN"/>
        </w:rPr>
        <w:t xml:space="preserve">                  </w:t>
      </w:r>
      <w:r>
        <w:rPr>
          <w:rFonts w:hint="eastAsia" w:ascii="仿宋_GB2312" w:eastAsia="仿宋_GB2312"/>
          <w:spacing w:val="20"/>
          <w:kern w:val="0"/>
          <w:sz w:val="24"/>
          <w:highlight w:val="none"/>
          <w:u w:val="single"/>
        </w:rPr>
        <w:t xml:space="preserve">   </w:t>
      </w:r>
    </w:p>
    <w:tbl>
      <w:tblPr>
        <w:tblStyle w:val="8"/>
        <w:tblW w:w="8792" w:type="dxa"/>
        <w:jc w:val="center"/>
        <w:tblLayout w:type="fixed"/>
        <w:tblCellMar>
          <w:top w:w="0" w:type="dxa"/>
          <w:left w:w="0" w:type="dxa"/>
          <w:bottom w:w="0" w:type="dxa"/>
          <w:right w:w="0" w:type="dxa"/>
        </w:tblCellMar>
      </w:tblPr>
      <w:tblGrid>
        <w:gridCol w:w="1136"/>
        <w:gridCol w:w="1900"/>
        <w:gridCol w:w="2195"/>
        <w:gridCol w:w="1900"/>
        <w:gridCol w:w="1661"/>
      </w:tblGrid>
      <w:tr w14:paraId="410C038D">
        <w:tblPrEx>
          <w:tblCellMar>
            <w:top w:w="0" w:type="dxa"/>
            <w:left w:w="0" w:type="dxa"/>
            <w:bottom w:w="0" w:type="dxa"/>
            <w:right w:w="0" w:type="dxa"/>
          </w:tblCellMar>
        </w:tblPrEx>
        <w:trPr>
          <w:trHeight w:val="579" w:hRule="atLeast"/>
          <w:jc w:val="center"/>
        </w:trPr>
        <w:tc>
          <w:tcPr>
            <w:tcW w:w="1136"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9EDDF66">
            <w:pPr>
              <w:widowControl/>
              <w:snapToGrid w:val="0"/>
              <w:spacing w:line="360" w:lineRule="auto"/>
              <w:rPr>
                <w:rFonts w:hint="eastAsia" w:ascii="仿宋_GB2312" w:eastAsia="仿宋_GB2312"/>
                <w:kern w:val="0"/>
                <w:sz w:val="24"/>
                <w:highlight w:val="none"/>
              </w:rPr>
            </w:pPr>
            <w:r>
              <w:rPr>
                <w:rFonts w:hint="eastAsia" w:ascii="仿宋_GB2312" w:eastAsia="仿宋_GB2312"/>
                <w:spacing w:val="20"/>
                <w:kern w:val="0"/>
                <w:sz w:val="24"/>
                <w:highlight w:val="none"/>
              </w:rPr>
              <w:t>序号</w:t>
            </w:r>
          </w:p>
        </w:tc>
        <w:tc>
          <w:tcPr>
            <w:tcW w:w="190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C13FD5F">
            <w:pPr>
              <w:widowControl/>
              <w:snapToGrid w:val="0"/>
              <w:spacing w:line="360" w:lineRule="auto"/>
              <w:rPr>
                <w:rFonts w:hint="eastAsia" w:ascii="仿宋_GB2312" w:eastAsia="仿宋_GB2312"/>
                <w:kern w:val="0"/>
                <w:sz w:val="24"/>
                <w:highlight w:val="none"/>
              </w:rPr>
            </w:pPr>
            <w:r>
              <w:rPr>
                <w:rFonts w:hint="eastAsia" w:ascii="仿宋_GB2312" w:eastAsia="仿宋_GB2312"/>
                <w:spacing w:val="20"/>
                <w:kern w:val="0"/>
                <w:sz w:val="24"/>
                <w:highlight w:val="none"/>
              </w:rPr>
              <w:t>招标规格</w:t>
            </w:r>
          </w:p>
        </w:tc>
        <w:tc>
          <w:tcPr>
            <w:tcW w:w="219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17EB03D">
            <w:pPr>
              <w:widowControl/>
              <w:snapToGrid w:val="0"/>
              <w:spacing w:line="360" w:lineRule="auto"/>
              <w:ind w:firstLine="480"/>
              <w:rPr>
                <w:rFonts w:hint="eastAsia" w:ascii="仿宋_GB2312" w:eastAsia="仿宋_GB2312"/>
                <w:kern w:val="0"/>
                <w:sz w:val="24"/>
                <w:highlight w:val="none"/>
              </w:rPr>
            </w:pPr>
            <w:r>
              <w:rPr>
                <w:rFonts w:hint="eastAsia" w:ascii="仿宋_GB2312" w:eastAsia="仿宋_GB2312"/>
                <w:spacing w:val="20"/>
                <w:kern w:val="0"/>
                <w:sz w:val="24"/>
                <w:highlight w:val="none"/>
              </w:rPr>
              <w:t>投标规格</w:t>
            </w:r>
          </w:p>
        </w:tc>
        <w:tc>
          <w:tcPr>
            <w:tcW w:w="190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202CE5E">
            <w:pPr>
              <w:widowControl/>
              <w:snapToGrid w:val="0"/>
              <w:spacing w:line="360" w:lineRule="auto"/>
              <w:jc w:val="center"/>
              <w:rPr>
                <w:rFonts w:hint="eastAsia" w:ascii="仿宋_GB2312" w:eastAsia="仿宋_GB2312"/>
                <w:spacing w:val="20"/>
                <w:kern w:val="0"/>
                <w:sz w:val="24"/>
                <w:highlight w:val="none"/>
              </w:rPr>
            </w:pPr>
            <w:r>
              <w:rPr>
                <w:rFonts w:hint="eastAsia" w:ascii="仿宋_GB2312" w:eastAsia="仿宋_GB2312"/>
                <w:spacing w:val="20"/>
                <w:kern w:val="0"/>
                <w:sz w:val="24"/>
                <w:highlight w:val="none"/>
              </w:rPr>
              <w:t>偏离及</w:t>
            </w:r>
          </w:p>
          <w:p w14:paraId="2373B447">
            <w:pPr>
              <w:widowControl/>
              <w:snapToGrid w:val="0"/>
              <w:spacing w:line="360" w:lineRule="auto"/>
              <w:jc w:val="center"/>
              <w:rPr>
                <w:rFonts w:hint="eastAsia" w:ascii="仿宋_GB2312" w:eastAsia="仿宋_GB2312"/>
                <w:kern w:val="0"/>
                <w:sz w:val="24"/>
                <w:highlight w:val="none"/>
              </w:rPr>
            </w:pPr>
            <w:r>
              <w:rPr>
                <w:rFonts w:hint="eastAsia" w:ascii="仿宋_GB2312" w:eastAsia="仿宋_GB2312"/>
                <w:spacing w:val="20"/>
                <w:kern w:val="0"/>
                <w:sz w:val="24"/>
                <w:highlight w:val="none"/>
              </w:rPr>
              <w:t>偏离的理由</w:t>
            </w:r>
          </w:p>
        </w:tc>
        <w:tc>
          <w:tcPr>
            <w:tcW w:w="1661"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ABF6523">
            <w:pPr>
              <w:widowControl/>
              <w:snapToGrid w:val="0"/>
              <w:spacing w:line="360" w:lineRule="auto"/>
              <w:ind w:firstLine="480"/>
              <w:rPr>
                <w:rFonts w:hint="eastAsia" w:ascii="仿宋_GB2312" w:eastAsia="仿宋_GB2312"/>
                <w:kern w:val="0"/>
                <w:sz w:val="24"/>
                <w:highlight w:val="none"/>
              </w:rPr>
            </w:pPr>
            <w:r>
              <w:rPr>
                <w:rFonts w:hint="eastAsia" w:ascii="仿宋_GB2312" w:eastAsia="仿宋_GB2312"/>
                <w:spacing w:val="20"/>
                <w:kern w:val="0"/>
                <w:sz w:val="24"/>
                <w:highlight w:val="none"/>
              </w:rPr>
              <w:t>说明</w:t>
            </w:r>
          </w:p>
        </w:tc>
      </w:tr>
      <w:tr w14:paraId="67E37643">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CE45CAE">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079E28C">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2A6AB46">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D78362C">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71A9B76">
            <w:pPr>
              <w:widowControl/>
              <w:snapToGrid w:val="0"/>
              <w:spacing w:line="480" w:lineRule="auto"/>
              <w:ind w:firstLine="480"/>
              <w:jc w:val="center"/>
              <w:rPr>
                <w:rFonts w:hint="eastAsia" w:ascii="仿宋_GB2312" w:eastAsia="仿宋_GB2312"/>
                <w:kern w:val="0"/>
                <w:sz w:val="24"/>
                <w:highlight w:val="none"/>
              </w:rPr>
            </w:pPr>
          </w:p>
        </w:tc>
      </w:tr>
      <w:tr w14:paraId="1D7AFB11">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C67B0B1">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3AAA7B3">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29E3975">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6001AEA">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08B3BA8">
            <w:pPr>
              <w:widowControl/>
              <w:snapToGrid w:val="0"/>
              <w:spacing w:line="480" w:lineRule="auto"/>
              <w:ind w:firstLine="480"/>
              <w:jc w:val="center"/>
              <w:rPr>
                <w:rFonts w:hint="eastAsia" w:ascii="仿宋_GB2312" w:eastAsia="仿宋_GB2312"/>
                <w:kern w:val="0"/>
                <w:sz w:val="24"/>
                <w:highlight w:val="none"/>
              </w:rPr>
            </w:pPr>
          </w:p>
        </w:tc>
      </w:tr>
      <w:tr w14:paraId="56629A8C">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EF9A7E1">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48B7FA7">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9328346">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2CEB9B6">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FCB7D5C">
            <w:pPr>
              <w:widowControl/>
              <w:snapToGrid w:val="0"/>
              <w:spacing w:line="480" w:lineRule="auto"/>
              <w:ind w:firstLine="480"/>
              <w:jc w:val="center"/>
              <w:rPr>
                <w:rFonts w:hint="eastAsia" w:ascii="仿宋_GB2312" w:eastAsia="仿宋_GB2312"/>
                <w:kern w:val="0"/>
                <w:sz w:val="24"/>
                <w:highlight w:val="none"/>
              </w:rPr>
            </w:pPr>
          </w:p>
        </w:tc>
      </w:tr>
      <w:tr w14:paraId="58404079">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02E4C4E">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1B20058">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6E18BE5">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4DECCD7">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6BECB62">
            <w:pPr>
              <w:widowControl/>
              <w:snapToGrid w:val="0"/>
              <w:spacing w:line="480" w:lineRule="auto"/>
              <w:ind w:firstLine="480"/>
              <w:jc w:val="center"/>
              <w:rPr>
                <w:rFonts w:hint="eastAsia" w:ascii="仿宋_GB2312" w:eastAsia="仿宋_GB2312"/>
                <w:kern w:val="0"/>
                <w:sz w:val="24"/>
                <w:highlight w:val="none"/>
              </w:rPr>
            </w:pPr>
          </w:p>
        </w:tc>
      </w:tr>
    </w:tbl>
    <w:p w14:paraId="0F4369C9">
      <w:pPr>
        <w:widowControl/>
        <w:snapToGrid w:val="0"/>
        <w:spacing w:line="360" w:lineRule="auto"/>
        <w:ind w:firstLine="480"/>
        <w:jc w:val="left"/>
        <w:rPr>
          <w:rFonts w:hint="eastAsia" w:ascii="仿宋_GB2312" w:eastAsia="仿宋_GB2312"/>
          <w:spacing w:val="20"/>
          <w:kern w:val="0"/>
          <w:sz w:val="24"/>
          <w:highlight w:val="none"/>
        </w:rPr>
      </w:pPr>
    </w:p>
    <w:p w14:paraId="5A9C31BD">
      <w:pPr>
        <w:widowControl/>
        <w:snapToGrid w:val="0"/>
        <w:spacing w:line="360" w:lineRule="auto"/>
        <w:ind w:firstLine="480"/>
        <w:jc w:val="left"/>
        <w:rPr>
          <w:rFonts w:ascii="仿宋_GB2312" w:eastAsia="仿宋_GB2312"/>
          <w:b/>
          <w:spacing w:val="20"/>
          <w:kern w:val="0"/>
          <w:sz w:val="24"/>
          <w:highlight w:val="none"/>
        </w:rPr>
      </w:pPr>
      <w:r>
        <w:rPr>
          <w:rFonts w:ascii="仿宋_GB2312" w:eastAsia="仿宋_GB2312"/>
          <w:b/>
          <w:spacing w:val="20"/>
          <w:kern w:val="0"/>
          <w:sz w:val="24"/>
          <w:highlight w:val="none"/>
        </w:rPr>
        <w:t>注：1、如无偏</w:t>
      </w:r>
      <w:r>
        <w:rPr>
          <w:rFonts w:hint="eastAsia" w:ascii="仿宋_GB2312" w:eastAsia="仿宋_GB2312"/>
          <w:b/>
          <w:spacing w:val="20"/>
          <w:kern w:val="0"/>
          <w:sz w:val="24"/>
          <w:highlight w:val="none"/>
        </w:rPr>
        <w:t>离</w:t>
      </w:r>
      <w:r>
        <w:rPr>
          <w:rFonts w:ascii="仿宋_GB2312" w:eastAsia="仿宋_GB2312"/>
          <w:b/>
          <w:spacing w:val="20"/>
          <w:kern w:val="0"/>
          <w:sz w:val="24"/>
          <w:highlight w:val="none"/>
        </w:rPr>
        <w:t>填 “无”。</w:t>
      </w:r>
    </w:p>
    <w:p w14:paraId="599FFC45">
      <w:pPr>
        <w:widowControl/>
        <w:snapToGrid w:val="0"/>
        <w:spacing w:line="360" w:lineRule="auto"/>
        <w:ind w:firstLine="480"/>
        <w:jc w:val="left"/>
        <w:rPr>
          <w:rFonts w:ascii="仿宋_GB2312" w:eastAsia="仿宋_GB2312"/>
          <w:b/>
          <w:spacing w:val="20"/>
          <w:kern w:val="0"/>
          <w:sz w:val="24"/>
          <w:highlight w:val="none"/>
        </w:rPr>
      </w:pPr>
      <w:r>
        <w:rPr>
          <w:rFonts w:ascii="仿宋_GB2312" w:eastAsia="仿宋_GB2312"/>
          <w:b/>
          <w:spacing w:val="20"/>
          <w:kern w:val="0"/>
          <w:sz w:val="24"/>
          <w:highlight w:val="none"/>
        </w:rPr>
        <w:t>2、</w:t>
      </w:r>
      <w:r>
        <w:rPr>
          <w:rFonts w:hint="eastAsia" w:ascii="仿宋_GB2312" w:eastAsia="仿宋_GB2312"/>
          <w:b/>
          <w:spacing w:val="20"/>
          <w:kern w:val="0"/>
          <w:sz w:val="24"/>
          <w:highlight w:val="none"/>
          <w:lang w:eastAsia="zh-CN"/>
        </w:rPr>
        <w:t>报价公司</w:t>
      </w:r>
      <w:r>
        <w:rPr>
          <w:rFonts w:ascii="仿宋_GB2312" w:eastAsia="仿宋_GB2312"/>
          <w:b/>
          <w:spacing w:val="20"/>
          <w:kern w:val="0"/>
          <w:sz w:val="24"/>
          <w:highlight w:val="none"/>
        </w:rPr>
        <w:t>如因没有认真填写此表所造成的落标其结果由</w:t>
      </w:r>
      <w:r>
        <w:rPr>
          <w:rFonts w:hint="eastAsia" w:ascii="仿宋_GB2312" w:eastAsia="仿宋_GB2312"/>
          <w:b/>
          <w:spacing w:val="20"/>
          <w:kern w:val="0"/>
          <w:sz w:val="24"/>
          <w:highlight w:val="none"/>
          <w:lang w:eastAsia="zh-CN"/>
        </w:rPr>
        <w:t>报价公司</w:t>
      </w:r>
      <w:r>
        <w:rPr>
          <w:rFonts w:ascii="仿宋_GB2312" w:eastAsia="仿宋_GB2312"/>
          <w:b/>
          <w:spacing w:val="20"/>
          <w:kern w:val="0"/>
          <w:sz w:val="24"/>
          <w:highlight w:val="none"/>
        </w:rPr>
        <w:t>负责。</w:t>
      </w:r>
    </w:p>
    <w:p w14:paraId="234BBC07">
      <w:pPr>
        <w:widowControl/>
        <w:snapToGrid w:val="0"/>
        <w:spacing w:line="360" w:lineRule="auto"/>
        <w:ind w:firstLine="480"/>
        <w:jc w:val="left"/>
        <w:rPr>
          <w:rFonts w:hint="eastAsia" w:ascii="仿宋_GB2312" w:eastAsia="仿宋_GB2312"/>
          <w:spacing w:val="20"/>
          <w:kern w:val="0"/>
          <w:sz w:val="24"/>
          <w:highlight w:val="none"/>
        </w:rPr>
      </w:pPr>
      <w:r>
        <w:rPr>
          <w:rFonts w:ascii="仿宋_GB2312" w:eastAsia="仿宋_GB2312"/>
          <w:b/>
          <w:spacing w:val="20"/>
          <w:kern w:val="0"/>
          <w:sz w:val="24"/>
          <w:highlight w:val="none"/>
        </w:rPr>
        <w:t>3、如</w:t>
      </w:r>
      <w:r>
        <w:rPr>
          <w:rFonts w:hint="eastAsia" w:ascii="仿宋_GB2312" w:eastAsia="仿宋_GB2312"/>
          <w:b/>
          <w:spacing w:val="20"/>
          <w:kern w:val="0"/>
          <w:sz w:val="24"/>
          <w:highlight w:val="none"/>
          <w:lang w:eastAsia="zh-CN"/>
        </w:rPr>
        <w:t>报价公司</w:t>
      </w:r>
      <w:r>
        <w:rPr>
          <w:rFonts w:ascii="仿宋_GB2312" w:eastAsia="仿宋_GB2312"/>
          <w:b/>
          <w:spacing w:val="20"/>
          <w:kern w:val="0"/>
          <w:sz w:val="24"/>
          <w:highlight w:val="none"/>
        </w:rPr>
        <w:t>在投标文件中无商务和技术偏离表默认完全响应</w:t>
      </w:r>
      <w:r>
        <w:rPr>
          <w:rFonts w:hint="eastAsia" w:ascii="仿宋_GB2312" w:eastAsia="仿宋_GB2312"/>
          <w:b/>
          <w:spacing w:val="20"/>
          <w:kern w:val="0"/>
          <w:sz w:val="24"/>
          <w:highlight w:val="none"/>
        </w:rPr>
        <w:t>谈判</w:t>
      </w:r>
      <w:r>
        <w:rPr>
          <w:rFonts w:ascii="仿宋_GB2312" w:eastAsia="仿宋_GB2312"/>
          <w:b/>
          <w:spacing w:val="20"/>
          <w:kern w:val="0"/>
          <w:sz w:val="24"/>
          <w:highlight w:val="none"/>
        </w:rPr>
        <w:t>文件的商务和技术要求。</w:t>
      </w:r>
    </w:p>
    <w:p w14:paraId="164BF134">
      <w:pPr>
        <w:widowControl/>
        <w:snapToGrid w:val="0"/>
        <w:spacing w:line="420" w:lineRule="atLeast"/>
        <w:ind w:firstLine="480"/>
        <w:jc w:val="center"/>
        <w:rPr>
          <w:rFonts w:hint="eastAsia" w:ascii="仿宋_GB2312" w:eastAsia="仿宋_GB2312"/>
          <w:spacing w:val="20"/>
          <w:kern w:val="0"/>
          <w:sz w:val="24"/>
          <w:highlight w:val="none"/>
        </w:rPr>
      </w:pPr>
      <w:r>
        <w:rPr>
          <w:rFonts w:hint="eastAsia" w:ascii="仿宋_GB2312" w:eastAsia="仿宋_GB2312"/>
          <w:spacing w:val="20"/>
          <w:kern w:val="0"/>
          <w:sz w:val="24"/>
          <w:highlight w:val="none"/>
        </w:rPr>
        <w:t xml:space="preserve">            全权代表签字</w:t>
      </w:r>
      <w:r>
        <w:rPr>
          <w:rFonts w:hint="eastAsia" w:ascii="仿宋_GB2312" w:eastAsia="仿宋_GB2312"/>
          <w:spacing w:val="20"/>
          <w:kern w:val="0"/>
          <w:sz w:val="24"/>
          <w:highlight w:val="none"/>
          <w:u w:val="single"/>
          <w:lang w:val="en-US" w:eastAsia="zh-CN"/>
        </w:rPr>
        <w:t xml:space="preserve">                 </w:t>
      </w:r>
    </w:p>
    <w:p w14:paraId="73877318">
      <w:pPr>
        <w:widowControl/>
        <w:snapToGrid w:val="0"/>
        <w:spacing w:line="420" w:lineRule="atLeast"/>
        <w:ind w:firstLine="480"/>
        <w:jc w:val="center"/>
        <w:rPr>
          <w:rFonts w:ascii="宋体" w:hAnsi="宋体"/>
          <w:b/>
          <w:kern w:val="0"/>
          <w:sz w:val="24"/>
          <w:highlight w:val="none"/>
        </w:rPr>
        <w:sectPr>
          <w:pgSz w:w="11906" w:h="16838"/>
          <w:pgMar w:top="1134" w:right="1304" w:bottom="1134" w:left="1304" w:header="851" w:footer="992" w:gutter="0"/>
          <w:pgNumType w:fmt="decimal"/>
          <w:cols w:space="720" w:num="1"/>
          <w:docGrid w:linePitch="312" w:charSpace="0"/>
        </w:sectPr>
      </w:pPr>
      <w:r>
        <w:rPr>
          <w:rFonts w:hint="eastAsia" w:ascii="仿宋_GB2312" w:eastAsia="仿宋_GB2312"/>
          <w:spacing w:val="20"/>
          <w:kern w:val="0"/>
          <w:sz w:val="24"/>
          <w:highlight w:val="none"/>
          <w:lang w:val="en-US" w:eastAsia="zh-CN"/>
        </w:rPr>
        <w:t xml:space="preserve">      </w:t>
      </w:r>
      <w:r>
        <w:rPr>
          <w:rFonts w:hint="eastAsia" w:ascii="仿宋_GB2312" w:eastAsia="仿宋_GB2312"/>
          <w:spacing w:val="20"/>
          <w:kern w:val="0"/>
          <w:sz w:val="24"/>
          <w:highlight w:val="none"/>
        </w:rPr>
        <w:t>日 期</w:t>
      </w:r>
      <w:r>
        <w:rPr>
          <w:rFonts w:hint="eastAsia" w:ascii="仿宋_GB2312" w:eastAsia="仿宋_GB2312"/>
          <w:spacing w:val="20"/>
          <w:kern w:val="0"/>
          <w:sz w:val="24"/>
          <w:highlight w:val="none"/>
          <w:u w:val="single"/>
          <w:lang w:val="en-US" w:eastAsia="zh-CN"/>
        </w:rPr>
        <w:t xml:space="preserve">                       </w:t>
      </w:r>
    </w:p>
    <w:p w14:paraId="4417D216">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四、法人代表授权书</w:t>
      </w:r>
    </w:p>
    <w:p w14:paraId="41F42B7D">
      <w:pPr>
        <w:rPr>
          <w:rFonts w:hint="eastAsia" w:ascii="Arial" w:hAnsi="Arial" w:eastAsia="仿宋_GB2312"/>
          <w:b/>
          <w:sz w:val="32"/>
          <w:highlight w:val="none"/>
          <w:lang w:eastAsia="zh-CN"/>
        </w:rPr>
      </w:pPr>
      <w:r>
        <w:rPr>
          <w:rFonts w:hint="eastAsia" w:ascii="Arial" w:hAnsi="Arial" w:eastAsia="仿宋_GB2312"/>
          <w:b/>
          <w:sz w:val="32"/>
          <w:highlight w:val="none"/>
        </w:rPr>
        <w:t>致：</w:t>
      </w:r>
      <w:r>
        <w:rPr>
          <w:rFonts w:hint="eastAsia" w:ascii="Arial" w:hAnsi="Arial" w:eastAsia="仿宋_GB2312"/>
          <w:b/>
          <w:sz w:val="32"/>
          <w:highlight w:val="none"/>
          <w:lang w:eastAsia="zh-CN"/>
        </w:rPr>
        <w:t>皖南医科大学第二附属医院</w:t>
      </w:r>
    </w:p>
    <w:p w14:paraId="54F7E7A3">
      <w:pPr>
        <w:spacing w:line="360" w:lineRule="auto"/>
        <w:ind w:firstLine="645"/>
        <w:rPr>
          <w:rFonts w:hint="eastAsia" w:ascii="Arial" w:hAnsi="Arial" w:eastAsia="仿宋_GB2312"/>
          <w:sz w:val="28"/>
          <w:highlight w:val="none"/>
        </w:rPr>
      </w:pPr>
      <w:r>
        <w:rPr>
          <w:rFonts w:hint="eastAsia" w:ascii="Arial" w:hAnsi="Arial" w:eastAsia="仿宋_GB2312"/>
          <w:sz w:val="28"/>
          <w:highlight w:val="none"/>
        </w:rPr>
        <w:t>本授权书声明：</w:t>
      </w:r>
      <w:r>
        <w:rPr>
          <w:rFonts w:hint="eastAsia" w:ascii="Arial" w:hAnsi="Arial" w:eastAsia="仿宋_GB2312"/>
          <w:sz w:val="28"/>
          <w:highlight w:val="none"/>
          <w:u w:val="single"/>
        </w:rPr>
        <w:t xml:space="preserve">           </w:t>
      </w:r>
      <w:r>
        <w:rPr>
          <w:rFonts w:hint="eastAsia" w:ascii="Arial" w:hAnsi="Arial" w:eastAsia="仿宋_GB2312"/>
          <w:sz w:val="28"/>
          <w:highlight w:val="none"/>
        </w:rPr>
        <w:t>（公司名称）的</w:t>
      </w:r>
      <w:r>
        <w:rPr>
          <w:rFonts w:hint="eastAsia" w:ascii="Arial" w:hAnsi="Arial" w:eastAsia="仿宋_GB2312"/>
          <w:sz w:val="28"/>
          <w:highlight w:val="none"/>
          <w:u w:val="single"/>
        </w:rPr>
        <w:t xml:space="preserve">       </w:t>
      </w:r>
      <w:r>
        <w:rPr>
          <w:rFonts w:hint="eastAsia" w:ascii="Arial" w:hAnsi="Arial" w:eastAsia="仿宋_GB2312"/>
          <w:sz w:val="28"/>
          <w:highlight w:val="none"/>
        </w:rPr>
        <w:t>（法人代表姓名、职务）授权</w:t>
      </w:r>
      <w:r>
        <w:rPr>
          <w:rFonts w:hint="eastAsia" w:ascii="Arial" w:hAnsi="Arial" w:eastAsia="仿宋_GB2312"/>
          <w:sz w:val="28"/>
          <w:highlight w:val="none"/>
          <w:u w:val="single"/>
        </w:rPr>
        <w:t xml:space="preserve">        </w:t>
      </w:r>
      <w:r>
        <w:rPr>
          <w:rFonts w:hint="eastAsia" w:ascii="Arial" w:hAnsi="Arial" w:eastAsia="仿宋_GB2312"/>
          <w:sz w:val="28"/>
          <w:highlight w:val="none"/>
        </w:rPr>
        <w:t>（被授权人的姓名、职务）为我公司的合法代理人，以我方名义全权处理</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lang w:val="en-US" w:eastAsia="zh-CN"/>
        </w:rPr>
        <w:t>投标、</w:t>
      </w:r>
      <w:r>
        <w:rPr>
          <w:rFonts w:hint="eastAsia" w:ascii="Arial" w:hAnsi="Arial" w:eastAsia="仿宋_GB2312"/>
          <w:sz w:val="28"/>
          <w:highlight w:val="none"/>
        </w:rPr>
        <w:t>销售、售后等一切事务。</w:t>
      </w:r>
    </w:p>
    <w:p w14:paraId="7693615D">
      <w:pPr>
        <w:spacing w:line="360" w:lineRule="auto"/>
        <w:rPr>
          <w:rFonts w:hint="eastAsia" w:ascii="Arial" w:hAnsi="Arial" w:eastAsia="仿宋_GB2312"/>
          <w:sz w:val="28"/>
          <w:highlight w:val="none"/>
        </w:rPr>
      </w:pPr>
      <w:r>
        <w:rPr>
          <w:rFonts w:hint="eastAsia" w:ascii="Arial" w:hAnsi="Arial" w:eastAsia="仿宋_GB2312"/>
          <w:sz w:val="28"/>
          <w:highlight w:val="none"/>
        </w:rPr>
        <w:t>授权期限：</w:t>
      </w:r>
      <w:r>
        <w:rPr>
          <w:rFonts w:hint="eastAsia" w:ascii="Arial" w:hAnsi="Arial" w:eastAsia="仿宋_GB2312"/>
          <w:sz w:val="28"/>
          <w:highlight w:val="none"/>
          <w:u w:val="single"/>
        </w:rPr>
        <w:t xml:space="preserve">     </w:t>
      </w:r>
      <w:r>
        <w:rPr>
          <w:rFonts w:hint="eastAsia" w:ascii="Arial" w:hAnsi="Arial" w:eastAsia="仿宋_GB2312"/>
          <w:sz w:val="28"/>
          <w:highlight w:val="none"/>
        </w:rPr>
        <w:t>年</w:t>
      </w:r>
      <w:r>
        <w:rPr>
          <w:rFonts w:hint="eastAsia" w:ascii="Arial" w:hAnsi="Arial" w:eastAsia="仿宋_GB2312"/>
          <w:sz w:val="28"/>
          <w:highlight w:val="none"/>
          <w:u w:val="single"/>
        </w:rPr>
        <w:t xml:space="preserve">    </w:t>
      </w:r>
      <w:r>
        <w:rPr>
          <w:rFonts w:hint="eastAsia" w:ascii="Arial" w:hAnsi="Arial" w:eastAsia="仿宋_GB2312"/>
          <w:sz w:val="28"/>
          <w:highlight w:val="none"/>
        </w:rPr>
        <w:t>月</w:t>
      </w:r>
      <w:r>
        <w:rPr>
          <w:rFonts w:hint="eastAsia" w:ascii="Arial" w:hAnsi="Arial" w:eastAsia="仿宋_GB2312"/>
          <w:sz w:val="28"/>
          <w:highlight w:val="none"/>
          <w:u w:val="single"/>
        </w:rPr>
        <w:t xml:space="preserve">    </w:t>
      </w:r>
      <w:r>
        <w:rPr>
          <w:rFonts w:hint="eastAsia" w:ascii="Arial" w:hAnsi="Arial" w:eastAsia="仿宋_GB2312"/>
          <w:sz w:val="28"/>
          <w:highlight w:val="none"/>
        </w:rPr>
        <w:t>日至</w:t>
      </w:r>
      <w:r>
        <w:rPr>
          <w:rFonts w:hint="eastAsia" w:ascii="Arial" w:hAnsi="Arial" w:eastAsia="仿宋_GB2312"/>
          <w:sz w:val="28"/>
          <w:highlight w:val="none"/>
          <w:u w:val="single"/>
        </w:rPr>
        <w:t xml:space="preserve">     </w:t>
      </w:r>
      <w:r>
        <w:rPr>
          <w:rFonts w:hint="eastAsia" w:ascii="Arial" w:hAnsi="Arial" w:eastAsia="仿宋_GB2312"/>
          <w:sz w:val="28"/>
          <w:highlight w:val="none"/>
        </w:rPr>
        <w:t>年</w:t>
      </w:r>
      <w:r>
        <w:rPr>
          <w:rFonts w:hint="eastAsia" w:ascii="Arial" w:hAnsi="Arial" w:eastAsia="仿宋_GB2312"/>
          <w:sz w:val="28"/>
          <w:highlight w:val="none"/>
          <w:u w:val="single"/>
        </w:rPr>
        <w:t xml:space="preserve">    </w:t>
      </w:r>
      <w:r>
        <w:rPr>
          <w:rFonts w:hint="eastAsia" w:ascii="Arial" w:hAnsi="Arial" w:eastAsia="仿宋_GB2312"/>
          <w:sz w:val="28"/>
          <w:highlight w:val="none"/>
        </w:rPr>
        <w:t>月</w:t>
      </w:r>
      <w:r>
        <w:rPr>
          <w:rFonts w:hint="eastAsia" w:ascii="Arial" w:hAnsi="Arial" w:eastAsia="仿宋_GB2312"/>
          <w:sz w:val="28"/>
          <w:highlight w:val="none"/>
          <w:u w:val="single"/>
        </w:rPr>
        <w:t xml:space="preserve">    </w:t>
      </w:r>
      <w:r>
        <w:rPr>
          <w:rFonts w:hint="eastAsia" w:ascii="Arial" w:hAnsi="Arial" w:eastAsia="仿宋_GB2312"/>
          <w:sz w:val="28"/>
          <w:highlight w:val="none"/>
        </w:rPr>
        <w:t>日</w:t>
      </w:r>
    </w:p>
    <w:p w14:paraId="23156DEE">
      <w:pPr>
        <w:spacing w:line="360" w:lineRule="auto"/>
        <w:rPr>
          <w:rFonts w:hint="eastAsia" w:ascii="Arial" w:hAnsi="Arial" w:eastAsia="仿宋_GB2312"/>
          <w:sz w:val="28"/>
          <w:highlight w:val="none"/>
          <w:lang w:val="en-US" w:eastAsia="zh-CN"/>
        </w:rPr>
      </w:pPr>
      <w:r>
        <w:rPr>
          <w:rFonts w:hint="eastAsia" w:ascii="Arial" w:hAnsi="Arial" w:eastAsia="仿宋_GB2312"/>
          <w:sz w:val="28"/>
          <w:highlight w:val="none"/>
          <w:lang w:val="en-US" w:eastAsia="zh-CN"/>
        </w:rPr>
        <w:t>被授权人身份证复印件正反面：</w:t>
      </w:r>
    </w:p>
    <w:p w14:paraId="2F3063D6">
      <w:pPr>
        <w:spacing w:line="240" w:lineRule="atLeast"/>
        <w:rPr>
          <w:rFonts w:hint="default" w:ascii="Arial" w:hAnsi="Arial" w:eastAsia="仿宋_GB2312"/>
          <w:sz w:val="28"/>
          <w:highlight w:val="none"/>
          <w:lang w:val="en-US" w:eastAsia="zh-CN"/>
        </w:rPr>
      </w:pPr>
      <w:r>
        <w:rPr>
          <w:sz w:val="28"/>
          <w:highlight w:val="none"/>
        </w:rPr>
        <mc:AlternateContent>
          <mc:Choice Requires="wps">
            <w:drawing>
              <wp:anchor distT="0" distB="0" distL="114300" distR="114300" simplePos="0" relativeHeight="251660288" behindDoc="0" locked="0" layoutInCell="1" allowOverlap="1">
                <wp:simplePos x="0" y="0"/>
                <wp:positionH relativeFrom="column">
                  <wp:posOffset>2865755</wp:posOffset>
                </wp:positionH>
                <wp:positionV relativeFrom="paragraph">
                  <wp:posOffset>169545</wp:posOffset>
                </wp:positionV>
                <wp:extent cx="2205990" cy="911860"/>
                <wp:effectExtent l="4445" t="4445" r="18415" b="17145"/>
                <wp:wrapNone/>
                <wp:docPr id="2" name="矩形 2"/>
                <wp:cNvGraphicFramePr/>
                <a:graphic xmlns:a="http://schemas.openxmlformats.org/drawingml/2006/main">
                  <a:graphicData uri="http://schemas.microsoft.com/office/word/2010/wordprocessingShape">
                    <wps:wsp>
                      <wps:cNvSpPr/>
                      <wps:spPr>
                        <a:xfrm>
                          <a:off x="0" y="0"/>
                          <a:ext cx="2205990" cy="91186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25.65pt;margin-top:13.35pt;height:71.8pt;width:173.7pt;z-index:251660288;mso-width-relative:page;mso-height-relative:page;" fillcolor="#FFFFFF" filled="t" stroked="t" coordsize="21600,21600" o:gfxdata="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zLx0jYAAAACgEAAA8AAAAAAAAAAQAgAAAAIgAAAGRycy9kb3ducmV2&#10;LnhtbFBLAQIUABQAAAAIAIdO4kCAC738/AEAAB4EAAAOAAAAAAAAAAEAIAAAACcBAABkcnMvZTJv&#10;RG9jLnhtbFBLBQYAAAAABgAGAFkBAACVBQAAAAA=&#10;">
                <v:fill on="t" focussize="0,0"/>
                <v:stroke color="#000000" joinstyle="miter"/>
                <v:imagedata o:title=""/>
                <o:lock v:ext="edit" aspectratio="f"/>
              </v:rect>
            </w:pict>
          </mc:Fallback>
        </mc:AlternateContent>
      </w:r>
      <w:r>
        <w:rPr>
          <w:sz w:val="28"/>
          <w:highlight w:val="none"/>
        </w:rPr>
        <mc:AlternateContent>
          <mc:Choice Requires="wps">
            <w:drawing>
              <wp:anchor distT="0" distB="0" distL="114300" distR="114300" simplePos="0" relativeHeight="251659264" behindDoc="0" locked="0" layoutInCell="1" allowOverlap="1">
                <wp:simplePos x="0" y="0"/>
                <wp:positionH relativeFrom="column">
                  <wp:posOffset>41910</wp:posOffset>
                </wp:positionH>
                <wp:positionV relativeFrom="paragraph">
                  <wp:posOffset>139065</wp:posOffset>
                </wp:positionV>
                <wp:extent cx="2087245" cy="935990"/>
                <wp:effectExtent l="4445" t="5080" r="22860" b="11430"/>
                <wp:wrapNone/>
                <wp:docPr id="1" name="矩形 1"/>
                <wp:cNvGraphicFramePr/>
                <a:graphic xmlns:a="http://schemas.openxmlformats.org/drawingml/2006/main">
                  <a:graphicData uri="http://schemas.microsoft.com/office/word/2010/wordprocessingShape">
                    <wps:wsp>
                      <wps:cNvSpPr/>
                      <wps:spPr>
                        <a:xfrm>
                          <a:off x="0" y="0"/>
                          <a:ext cx="2087245" cy="93599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3.3pt;margin-top:10.95pt;height:73.7pt;width:164.35pt;z-index:251659264;mso-width-relative:page;mso-height-relative:page;" fillcolor="#FFFFFF" filled="t" stroked="t" coordsize="21600,21600" o:gfxdata="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jUSsfWAAAACAEAAA8AAAAAAAAAAQAgAAAAIgAAAGRycy9kb3ducmV2Lnht&#10;bFBLAQIUABQAAAAIAIdO4kCZ8noj+wEAAB4EAAAOAAAAAAAAAAEAIAAAACUBAABkcnMvZTJvRG9j&#10;LnhtbFBLBQYAAAAABgAGAFkBAACSBQAAAAA=&#10;">
                <v:fill on="t" focussize="0,0"/>
                <v:stroke color="#000000" joinstyle="miter"/>
                <v:imagedata o:title=""/>
                <o:lock v:ext="edit" aspectratio="f"/>
              </v:rect>
            </w:pict>
          </mc:Fallback>
        </mc:AlternateContent>
      </w:r>
    </w:p>
    <w:p w14:paraId="382F8306">
      <w:pPr>
        <w:spacing w:line="240" w:lineRule="atLeast"/>
        <w:rPr>
          <w:rFonts w:hint="eastAsia" w:ascii="Arial" w:hAnsi="Arial" w:eastAsia="仿宋_GB2312"/>
          <w:sz w:val="28"/>
          <w:highlight w:val="none"/>
        </w:rPr>
      </w:pPr>
    </w:p>
    <w:p w14:paraId="43F0D860">
      <w:pPr>
        <w:spacing w:line="240" w:lineRule="atLeast"/>
        <w:rPr>
          <w:rFonts w:hint="eastAsia" w:ascii="Arial" w:hAnsi="Arial" w:eastAsia="仿宋_GB2312"/>
          <w:sz w:val="28"/>
          <w:highlight w:val="none"/>
        </w:rPr>
      </w:pPr>
    </w:p>
    <w:p w14:paraId="790936DA">
      <w:pPr>
        <w:spacing w:line="240" w:lineRule="atLeast"/>
        <w:rPr>
          <w:rFonts w:hint="eastAsia" w:ascii="Arial" w:hAnsi="Arial" w:eastAsia="仿宋_GB2312"/>
          <w:sz w:val="28"/>
          <w:highlight w:val="none"/>
        </w:rPr>
      </w:pPr>
    </w:p>
    <w:p w14:paraId="167D4A62">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法定代表人签字或盖章：</w:t>
      </w:r>
      <w:r>
        <w:rPr>
          <w:rFonts w:hint="eastAsia" w:ascii="Arial" w:hAnsi="Arial" w:eastAsia="仿宋_GB2312"/>
          <w:sz w:val="28"/>
          <w:highlight w:val="none"/>
          <w:u w:val="single"/>
        </w:rPr>
        <w:t xml:space="preserve">                        </w:t>
      </w:r>
    </w:p>
    <w:p w14:paraId="16F7AE21">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 xml:space="preserve">          职    务：</w:t>
      </w:r>
      <w:r>
        <w:rPr>
          <w:rFonts w:hint="eastAsia" w:ascii="Arial" w:hAnsi="Arial" w:eastAsia="仿宋_GB2312"/>
          <w:sz w:val="28"/>
          <w:highlight w:val="none"/>
          <w:u w:val="single"/>
        </w:rPr>
        <w:t xml:space="preserve">                        </w:t>
      </w:r>
    </w:p>
    <w:p w14:paraId="2D5E3F11">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 xml:space="preserve">          单位名称：</w:t>
      </w:r>
      <w:r>
        <w:rPr>
          <w:rFonts w:hint="eastAsia" w:ascii="Arial" w:hAnsi="Arial" w:eastAsia="仿宋_GB2312"/>
          <w:sz w:val="28"/>
          <w:highlight w:val="none"/>
          <w:u w:val="single"/>
        </w:rPr>
        <w:t xml:space="preserve">                        </w:t>
      </w:r>
    </w:p>
    <w:p w14:paraId="60A0A26C">
      <w:pPr>
        <w:spacing w:line="240" w:lineRule="atLeast"/>
        <w:rPr>
          <w:rFonts w:hint="eastAsia" w:ascii="Arial" w:hAnsi="Arial" w:eastAsia="仿宋_GB2312"/>
          <w:sz w:val="28"/>
          <w:highlight w:val="none"/>
        </w:rPr>
      </w:pPr>
      <w:r>
        <w:rPr>
          <w:rFonts w:hint="eastAsia" w:ascii="Arial" w:hAnsi="Arial" w:eastAsia="仿宋_GB2312"/>
          <w:sz w:val="28"/>
          <w:highlight w:val="none"/>
        </w:rPr>
        <w:t>代理人（被授权人）签字或盖章：</w:t>
      </w:r>
      <w:r>
        <w:rPr>
          <w:rFonts w:hint="eastAsia" w:ascii="Arial" w:hAnsi="Arial" w:eastAsia="仿宋_GB2312"/>
          <w:sz w:val="28"/>
          <w:highlight w:val="none"/>
          <w:u w:val="single"/>
        </w:rPr>
        <w:t xml:space="preserve">                </w:t>
      </w:r>
    </w:p>
    <w:p w14:paraId="2A46486A">
      <w:pPr>
        <w:spacing w:line="240" w:lineRule="atLeast"/>
        <w:rPr>
          <w:rFonts w:hint="eastAsia" w:ascii="Arial" w:hAnsi="Arial" w:eastAsia="仿宋_GB2312"/>
          <w:sz w:val="28"/>
          <w:highlight w:val="none"/>
        </w:rPr>
      </w:pPr>
      <w:r>
        <w:rPr>
          <w:rFonts w:hint="eastAsia" w:ascii="Arial" w:hAnsi="Arial" w:eastAsia="仿宋_GB2312"/>
          <w:sz w:val="28"/>
          <w:highlight w:val="none"/>
        </w:rPr>
        <w:t xml:space="preserve">          职    务：</w:t>
      </w:r>
      <w:r>
        <w:rPr>
          <w:rFonts w:hint="eastAsia" w:ascii="Arial" w:hAnsi="Arial" w:eastAsia="仿宋_GB2312"/>
          <w:sz w:val="28"/>
          <w:highlight w:val="none"/>
          <w:u w:val="single"/>
        </w:rPr>
        <w:t xml:space="preserve">                        </w:t>
      </w:r>
    </w:p>
    <w:p w14:paraId="06EFE8D9">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 xml:space="preserve">          单位名称：</w:t>
      </w:r>
      <w:r>
        <w:rPr>
          <w:rFonts w:hint="eastAsia" w:ascii="Arial" w:hAnsi="Arial" w:eastAsia="仿宋_GB2312"/>
          <w:sz w:val="28"/>
          <w:highlight w:val="none"/>
          <w:u w:val="single"/>
        </w:rPr>
        <w:t xml:space="preserve">                        </w:t>
      </w:r>
    </w:p>
    <w:p w14:paraId="05406CBF">
      <w:pPr>
        <w:spacing w:line="240" w:lineRule="atLeast"/>
        <w:ind w:firstLine="840" w:firstLineChars="300"/>
        <w:rPr>
          <w:rFonts w:hint="eastAsia" w:ascii="Arial" w:hAnsi="Arial" w:eastAsia="仿宋_GB2312"/>
          <w:sz w:val="28"/>
          <w:highlight w:val="none"/>
          <w:u w:val="single"/>
        </w:rPr>
      </w:pPr>
      <w:r>
        <w:rPr>
          <w:rFonts w:hint="eastAsia" w:ascii="Arial" w:hAnsi="Arial" w:eastAsia="仿宋_GB2312"/>
          <w:sz w:val="28"/>
          <w:highlight w:val="none"/>
        </w:rPr>
        <w:t>联系电话：</w:t>
      </w:r>
      <w:r>
        <w:rPr>
          <w:rFonts w:hint="eastAsia" w:ascii="Arial" w:hAnsi="Arial" w:eastAsia="仿宋_GB2312"/>
          <w:sz w:val="28"/>
          <w:highlight w:val="none"/>
          <w:u w:val="single"/>
        </w:rPr>
        <w:t xml:space="preserve">                        </w:t>
      </w:r>
    </w:p>
    <w:p w14:paraId="764D05B1">
      <w:pPr>
        <w:spacing w:line="240" w:lineRule="atLeast"/>
        <w:ind w:firstLine="1400" w:firstLineChars="500"/>
        <w:rPr>
          <w:rFonts w:hint="eastAsia" w:ascii="Arial" w:hAnsi="Arial" w:eastAsia="仿宋_GB2312"/>
          <w:sz w:val="28"/>
          <w:highlight w:val="none"/>
        </w:rPr>
      </w:pPr>
    </w:p>
    <w:p w14:paraId="343619EC">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公司名称：</w:t>
      </w:r>
      <w:r>
        <w:rPr>
          <w:rFonts w:hint="eastAsia" w:ascii="Arial" w:hAnsi="Arial" w:eastAsia="仿宋_GB2312"/>
          <w:sz w:val="28"/>
          <w:highlight w:val="none"/>
          <w:u w:val="single"/>
        </w:rPr>
        <w:t xml:space="preserve">                </w:t>
      </w:r>
    </w:p>
    <w:p w14:paraId="4C8EE3BD">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p>
    <w:p w14:paraId="5C15F7D4">
      <w:pPr>
        <w:spacing w:line="0" w:lineRule="atLeast"/>
        <w:jc w:val="center"/>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（公章）</w:t>
      </w:r>
    </w:p>
    <w:p w14:paraId="3A87472E">
      <w:pPr>
        <w:spacing w:line="240" w:lineRule="atLeast"/>
        <w:rPr>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日      期：</w:t>
      </w:r>
      <w:r>
        <w:rPr>
          <w:rFonts w:hint="eastAsia" w:ascii="Arial" w:hAnsi="Arial" w:eastAsia="仿宋_GB2312"/>
          <w:sz w:val="28"/>
          <w:highlight w:val="none"/>
          <w:u w:val="single"/>
        </w:rPr>
        <w:t xml:space="preserve">                </w:t>
      </w:r>
    </w:p>
    <w:p w14:paraId="6935BF9C">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highlight w:val="none"/>
        </w:rPr>
      </w:pPr>
    </w:p>
    <w:p w14:paraId="09D37769">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54B479C0">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50A33DE6">
      <w:pPr>
        <w:widowControl w:val="0"/>
        <w:adjustRightInd/>
        <w:snapToGrid/>
        <w:spacing w:after="0" w:line="240" w:lineRule="auto"/>
        <w:jc w:val="center"/>
        <w:rPr>
          <w:rFonts w:hint="default"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五、报价公司信用承诺书</w:t>
      </w:r>
    </w:p>
    <w:p w14:paraId="5F825F89">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rFonts w:hint="eastAsia" w:ascii="Times New Roman" w:hAnsi="Times New Roman" w:cs="Arial" w:eastAsiaTheme="minorEastAsia"/>
          <w:color w:val="333333"/>
          <w:sz w:val="32"/>
          <w:szCs w:val="32"/>
          <w:highlight w:val="none"/>
          <w:lang w:val="en-US" w:eastAsia="zh-CN"/>
        </w:rPr>
      </w:pPr>
      <w:r>
        <w:rPr>
          <w:rFonts w:hint="eastAsia" w:ascii="Times New Roman" w:hAnsi="Times New Roman" w:cs="Arial" w:eastAsiaTheme="minorEastAsia"/>
          <w:color w:val="333333"/>
          <w:sz w:val="32"/>
          <w:szCs w:val="32"/>
          <w:highlight w:val="none"/>
          <w:lang w:val="en-US" w:eastAsia="zh-CN"/>
        </w:rPr>
        <w:t>致皖南医科大学第二附属医院：</w:t>
      </w:r>
    </w:p>
    <w:p w14:paraId="295AB79A">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default" w:ascii="Times New Roman" w:hAnsi="Times New Roman" w:cs="Arial" w:eastAsiaTheme="minorEastAsia"/>
          <w:color w:val="333333"/>
          <w:sz w:val="24"/>
          <w:szCs w:val="24"/>
          <w:highlight w:val="none"/>
          <w:lang w:val="en-US" w:eastAsia="zh-CN"/>
        </w:rPr>
      </w:pPr>
      <w:r>
        <w:rPr>
          <w:rFonts w:hint="eastAsia" w:ascii="Times New Roman" w:hAnsi="Times New Roman" w:cs="Arial" w:eastAsiaTheme="minorEastAsia"/>
          <w:color w:val="333333"/>
          <w:sz w:val="24"/>
          <w:szCs w:val="24"/>
          <w:highlight w:val="none"/>
          <w:lang w:val="en-US" w:eastAsia="zh-CN"/>
        </w:rPr>
        <w:t>我公司承诺书如下：</w:t>
      </w:r>
    </w:p>
    <w:p w14:paraId="7F3F28A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w:t>
      </w:r>
      <w:r>
        <w:rPr>
          <w:rFonts w:hint="default" w:ascii="Times New Roman" w:hAnsi="Times New Roman" w:cs="Arial" w:eastAsiaTheme="minorEastAsia"/>
          <w:color w:val="333333"/>
          <w:sz w:val="24"/>
          <w:szCs w:val="24"/>
          <w:highlight w:val="none"/>
          <w:lang w:val="en-US" w:eastAsia="zh-CN"/>
        </w:rPr>
        <w:t>1）</w:t>
      </w:r>
      <w:r>
        <w:rPr>
          <w:rFonts w:hint="eastAsia" w:ascii="Times New Roman" w:hAnsi="Times New Roman" w:cs="Arial" w:eastAsiaTheme="minorEastAsia"/>
          <w:color w:val="333333"/>
          <w:sz w:val="24"/>
          <w:szCs w:val="24"/>
          <w:highlight w:val="none"/>
          <w:lang w:val="en-US" w:eastAsia="zh-CN"/>
        </w:rPr>
        <w:t>我公司未</w:t>
      </w:r>
      <w:r>
        <w:rPr>
          <w:rFonts w:hint="default" w:ascii="Times New Roman" w:hAnsi="Times New Roman" w:cs="Arial" w:eastAsiaTheme="minorEastAsia"/>
          <w:color w:val="333333"/>
          <w:sz w:val="24"/>
          <w:szCs w:val="24"/>
          <w:highlight w:val="none"/>
          <w:lang w:val="en-US" w:eastAsia="zh-CN"/>
        </w:rPr>
        <w:t>被人民法院列入失信被执行人的；</w:t>
      </w:r>
    </w:p>
    <w:p w14:paraId="14127C10">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（2）</w:t>
      </w:r>
      <w:r>
        <w:rPr>
          <w:rFonts w:hint="eastAsia" w:ascii="Times New Roman" w:hAnsi="Times New Roman" w:cs="Arial" w:eastAsiaTheme="minorEastAsia"/>
          <w:color w:val="333333"/>
          <w:sz w:val="24"/>
          <w:szCs w:val="24"/>
          <w:highlight w:val="none"/>
          <w:lang w:val="en-US" w:eastAsia="zh-CN"/>
        </w:rPr>
        <w:t>我公司未被</w:t>
      </w:r>
      <w:r>
        <w:rPr>
          <w:rFonts w:hint="default" w:ascii="Times New Roman" w:hAnsi="Times New Roman" w:cs="Arial" w:eastAsiaTheme="minorEastAsia"/>
          <w:color w:val="333333"/>
          <w:sz w:val="24"/>
          <w:szCs w:val="24"/>
          <w:highlight w:val="none"/>
          <w:lang w:val="en-US" w:eastAsia="zh-CN"/>
        </w:rPr>
        <w:t>市场监督管理部门列入经营异常名录信息未被移除的；</w:t>
      </w:r>
    </w:p>
    <w:p w14:paraId="470858C1">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（3）</w:t>
      </w:r>
      <w:r>
        <w:rPr>
          <w:rFonts w:hint="eastAsia" w:ascii="Times New Roman" w:hAnsi="Times New Roman" w:cs="Arial" w:eastAsiaTheme="minorEastAsia"/>
          <w:color w:val="333333"/>
          <w:sz w:val="24"/>
          <w:szCs w:val="24"/>
          <w:highlight w:val="none"/>
          <w:lang w:val="en-US" w:eastAsia="zh-CN"/>
        </w:rPr>
        <w:t>我公司未被</w:t>
      </w:r>
      <w:r>
        <w:rPr>
          <w:rFonts w:hint="default" w:ascii="Times New Roman" w:hAnsi="Times New Roman" w:cs="Arial" w:eastAsiaTheme="minorEastAsia"/>
          <w:color w:val="333333"/>
          <w:sz w:val="24"/>
          <w:szCs w:val="24"/>
          <w:highlight w:val="none"/>
          <w:lang w:val="en-US" w:eastAsia="zh-CN"/>
        </w:rPr>
        <w:t>税务部门列入重大税收违法失信主体的；</w:t>
      </w:r>
    </w:p>
    <w:p w14:paraId="079958B0">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（4）近三年内</w:t>
      </w:r>
      <w:r>
        <w:rPr>
          <w:rFonts w:hint="eastAsia" w:ascii="Times New Roman" w:hAnsi="Times New Roman" w:cs="Arial" w:eastAsiaTheme="minorEastAsia"/>
          <w:color w:val="333333"/>
          <w:sz w:val="24"/>
          <w:szCs w:val="24"/>
          <w:highlight w:val="none"/>
          <w:lang w:val="en-US" w:eastAsia="zh-CN"/>
        </w:rPr>
        <w:t>我公司</w:t>
      </w:r>
      <w:r>
        <w:rPr>
          <w:rFonts w:hint="default" w:ascii="Times New Roman" w:hAnsi="Times New Roman" w:cs="Arial" w:eastAsiaTheme="minorEastAsia"/>
          <w:color w:val="333333"/>
          <w:sz w:val="24"/>
          <w:szCs w:val="24"/>
          <w:highlight w:val="none"/>
          <w:lang w:val="en-US" w:eastAsia="zh-CN"/>
        </w:rPr>
        <w:t>或其法定代表人被人民法院判处行贿罪或被人民检察院/中华人民共和国国家监察委员会列入行贿犯罪档案的；</w:t>
      </w:r>
    </w:p>
    <w:p w14:paraId="16BEBE1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r>
        <w:rPr>
          <w:rFonts w:hint="default" w:ascii="Times New Roman" w:hAnsi="Times New Roman" w:cs="Arial" w:eastAsiaTheme="minorEastAsia"/>
          <w:color w:val="333333"/>
          <w:sz w:val="24"/>
          <w:szCs w:val="24"/>
          <w:highlight w:val="none"/>
          <w:lang w:val="en-US" w:eastAsia="zh-CN"/>
        </w:rPr>
        <w:t>（5）近三年</w:t>
      </w:r>
      <w:r>
        <w:rPr>
          <w:rFonts w:hint="eastAsia" w:ascii="Times New Roman" w:hAnsi="Times New Roman" w:cs="Arial" w:eastAsiaTheme="minorEastAsia"/>
          <w:color w:val="333333"/>
          <w:sz w:val="24"/>
          <w:szCs w:val="24"/>
          <w:highlight w:val="none"/>
          <w:lang w:val="en-US" w:eastAsia="zh-CN"/>
        </w:rPr>
        <w:t>我公司</w:t>
      </w:r>
      <w:r>
        <w:rPr>
          <w:rFonts w:hint="default" w:ascii="Times New Roman" w:hAnsi="Times New Roman" w:cs="Arial" w:eastAsiaTheme="minorEastAsia"/>
          <w:color w:val="333333"/>
          <w:sz w:val="24"/>
          <w:szCs w:val="24"/>
          <w:highlight w:val="none"/>
          <w:lang w:val="en-US" w:eastAsia="zh-CN"/>
        </w:rPr>
        <w:t>或其法定代表人</w:t>
      </w:r>
      <w:r>
        <w:rPr>
          <w:rFonts w:hint="eastAsia" w:ascii="Times New Roman" w:hAnsi="Times New Roman" w:cs="Arial" w:eastAsiaTheme="minorEastAsia"/>
          <w:color w:val="333333"/>
          <w:sz w:val="24"/>
          <w:szCs w:val="24"/>
          <w:highlight w:val="none"/>
          <w:lang w:val="en-US" w:eastAsia="zh-CN"/>
        </w:rPr>
        <w:t>未</w:t>
      </w:r>
      <w:r>
        <w:rPr>
          <w:rFonts w:hint="default" w:ascii="Times New Roman" w:hAnsi="Times New Roman" w:cs="Arial" w:eastAsiaTheme="minorEastAsia"/>
          <w:color w:val="333333"/>
          <w:sz w:val="24"/>
          <w:szCs w:val="24"/>
          <w:highlight w:val="none"/>
          <w:lang w:val="en-US" w:eastAsia="zh-CN"/>
        </w:rPr>
        <w:t>被安徽省及国家卫生健康委政务网站列入商业贿赂不良记录。</w:t>
      </w:r>
    </w:p>
    <w:p w14:paraId="57F0AB2B">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7C6A5D98">
      <w:pPr>
        <w:spacing w:line="0" w:lineRule="atLeast"/>
        <w:ind w:firstLine="4760" w:firstLineChars="1700"/>
        <w:rPr>
          <w:rFonts w:hint="eastAsia" w:ascii="Arial" w:hAnsi="Arial" w:eastAsia="仿宋_GB2312"/>
          <w:sz w:val="28"/>
          <w:highlight w:val="none"/>
        </w:rPr>
      </w:pPr>
      <w:r>
        <w:rPr>
          <w:rFonts w:hint="eastAsia" w:ascii="Arial" w:hAnsi="Arial" w:eastAsia="仿宋_GB2312"/>
          <w:sz w:val="28"/>
          <w:highlight w:val="none"/>
        </w:rPr>
        <w:t>公司名称：</w:t>
      </w:r>
      <w:r>
        <w:rPr>
          <w:rFonts w:hint="eastAsia" w:ascii="Arial" w:hAnsi="Arial" w:eastAsia="仿宋_GB2312"/>
          <w:sz w:val="28"/>
          <w:highlight w:val="none"/>
          <w:u w:val="single"/>
        </w:rPr>
        <w:t xml:space="preserve">                </w:t>
      </w:r>
    </w:p>
    <w:p w14:paraId="72BFF386">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p>
    <w:p w14:paraId="725900E5">
      <w:pPr>
        <w:spacing w:line="0" w:lineRule="atLeast"/>
        <w:jc w:val="center"/>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（公章）</w:t>
      </w:r>
    </w:p>
    <w:p w14:paraId="649FECAD">
      <w:pPr>
        <w:spacing w:line="240" w:lineRule="atLeast"/>
        <w:rPr>
          <w:rFonts w:hint="eastAsia" w:ascii="Times New Roman" w:hAnsi="Times New Roman" w:eastAsia="仿宋_GB2312" w:cs="Arial"/>
          <w:color w:val="333333"/>
          <w:kern w:val="0"/>
          <w:sz w:val="24"/>
          <w:szCs w:val="24"/>
          <w:highlight w:val="none"/>
          <w:lang w:val="en-US" w:eastAsia="zh-CN" w:bidi="ar-SA"/>
        </w:rPr>
        <w:sectPr>
          <w:pgSz w:w="11906" w:h="16838"/>
          <w:pgMar w:top="1134" w:right="1304" w:bottom="1134" w:left="1304" w:header="851" w:footer="992" w:gutter="0"/>
          <w:pgNumType w:fmt="decimal"/>
          <w:cols w:space="0" w:num="1"/>
          <w:rtlGutter w:val="0"/>
          <w:docGrid w:linePitch="312" w:charSpace="0"/>
        </w:sect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日      期：</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p>
    <w:p w14:paraId="231D0CCC">
      <w:pPr>
        <w:widowControl w:val="0"/>
        <w:numPr>
          <w:ilvl w:val="0"/>
          <w:numId w:val="1"/>
        </w:numPr>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厂家授权承诺函</w:t>
      </w:r>
    </w:p>
    <w:p w14:paraId="36FF0EEF">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rFonts w:hint="eastAsia" w:ascii="Times New Roman" w:hAnsi="Times New Roman" w:cs="Arial" w:eastAsiaTheme="minorEastAsia"/>
          <w:color w:val="333333"/>
          <w:sz w:val="32"/>
          <w:szCs w:val="32"/>
          <w:highlight w:val="none"/>
          <w:lang w:val="en-US" w:eastAsia="zh-CN"/>
        </w:rPr>
      </w:pPr>
      <w:r>
        <w:rPr>
          <w:rFonts w:hint="eastAsia" w:ascii="Times New Roman" w:hAnsi="Times New Roman" w:cs="Arial" w:eastAsiaTheme="minorEastAsia"/>
          <w:color w:val="333333"/>
          <w:sz w:val="32"/>
          <w:szCs w:val="32"/>
          <w:highlight w:val="none"/>
          <w:lang w:val="en-US" w:eastAsia="zh-CN"/>
        </w:rPr>
        <w:t>致皖南医科大学第二附属医院：</w:t>
      </w:r>
    </w:p>
    <w:p w14:paraId="590CA44A">
      <w:pPr>
        <w:keepNext w:val="0"/>
        <w:keepLines w:val="0"/>
        <w:pageBreakBefore w:val="0"/>
        <w:widowControl/>
        <w:kinsoku/>
        <w:wordWrap/>
        <w:overflowPunct/>
        <w:topLinePunct w:val="0"/>
        <w:autoSpaceDE/>
        <w:autoSpaceDN/>
        <w:bidi w:val="0"/>
        <w:adjustRightInd w:val="0"/>
        <w:snapToGrid w:val="0"/>
        <w:spacing w:after="0" w:line="360" w:lineRule="auto"/>
        <w:ind w:firstLine="600" w:firstLineChars="200"/>
        <w:textAlignment w:val="auto"/>
        <w:outlineLvl w:val="9"/>
        <w:rPr>
          <w:rFonts w:hint="default" w:ascii="Times New Roman" w:hAnsi="Times New Roman" w:cs="Arial" w:eastAsiaTheme="minorEastAsia"/>
          <w:color w:val="333333"/>
          <w:sz w:val="30"/>
          <w:szCs w:val="30"/>
          <w:highlight w:val="none"/>
          <w:lang w:val="en-US" w:eastAsia="zh-CN"/>
        </w:rPr>
      </w:pPr>
      <w:r>
        <w:rPr>
          <w:rFonts w:hint="eastAsia" w:ascii="Times New Roman" w:hAnsi="Times New Roman" w:cs="Arial" w:eastAsiaTheme="minorEastAsia"/>
          <w:color w:val="333333"/>
          <w:sz w:val="30"/>
          <w:szCs w:val="30"/>
          <w:highlight w:val="none"/>
          <w:lang w:val="en-US" w:eastAsia="zh-CN"/>
        </w:rPr>
        <w:t>我公司承诺中标后能提供投标产品厂家经销授权书。</w:t>
      </w:r>
    </w:p>
    <w:p w14:paraId="3461DE27">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79EF1929">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6BE18FF7">
      <w:pPr>
        <w:spacing w:line="0" w:lineRule="atLeast"/>
        <w:ind w:firstLine="4760" w:firstLineChars="1700"/>
        <w:rPr>
          <w:rFonts w:hint="eastAsia" w:ascii="Arial" w:hAnsi="Arial" w:eastAsia="仿宋_GB2312"/>
          <w:sz w:val="28"/>
          <w:highlight w:val="none"/>
        </w:rPr>
      </w:pPr>
      <w:r>
        <w:rPr>
          <w:rFonts w:hint="eastAsia" w:ascii="Arial" w:hAnsi="Arial" w:eastAsia="仿宋_GB2312"/>
          <w:sz w:val="28"/>
          <w:highlight w:val="none"/>
        </w:rPr>
        <w:t>公司名称：</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u w:val="single"/>
        </w:rPr>
        <w:t xml:space="preserve">           </w:t>
      </w:r>
    </w:p>
    <w:p w14:paraId="67F6ACCC">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p>
    <w:p w14:paraId="47C3478F">
      <w:pPr>
        <w:spacing w:line="0" w:lineRule="atLeast"/>
        <w:jc w:val="center"/>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（公章）</w:t>
      </w:r>
    </w:p>
    <w:p w14:paraId="18B6A8FC">
      <w:pPr>
        <w:spacing w:line="240" w:lineRule="atLeast"/>
        <w:rPr>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日      期：</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u w:val="single"/>
        </w:rPr>
        <w:t xml:space="preserve">   </w:t>
      </w:r>
    </w:p>
    <w:p w14:paraId="2E5D5DE0">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25D9CE0D">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rFonts w:hint="default" w:ascii="Times New Roman" w:hAnsi="Times New Roman" w:cs="Arial" w:eastAsiaTheme="minorEastAsia"/>
          <w:color w:val="333333"/>
          <w:sz w:val="24"/>
          <w:szCs w:val="24"/>
          <w:highlight w:val="none"/>
          <w:lang w:val="en-US" w:eastAsia="zh-CN"/>
        </w:rPr>
      </w:pPr>
    </w:p>
    <w:p w14:paraId="3014EDB4">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57D45333">
      <w:pPr>
        <w:keepNext w:val="0"/>
        <w:keepLines w:val="0"/>
        <w:pageBreakBefore w:val="0"/>
        <w:widowControl/>
        <w:kinsoku/>
        <w:wordWrap/>
        <w:overflowPunct/>
        <w:topLinePunct w:val="0"/>
        <w:autoSpaceDE/>
        <w:autoSpaceDN/>
        <w:bidi w:val="0"/>
        <w:adjustRightInd w:val="0"/>
        <w:snapToGrid w:val="0"/>
        <w:spacing w:after="0" w:afterAutospacing="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644668F0">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6DBE1F4C">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319137FA">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197DCF71">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4C2B80A">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74BD6210">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73DB87E">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20FBCA10">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72DEEB0">
      <w:pPr>
        <w:keepNext w:val="0"/>
        <w:keepLines w:val="0"/>
        <w:pageBreakBefore w:val="0"/>
        <w:widowControl/>
        <w:kinsoku/>
        <w:wordWrap/>
        <w:overflowPunct/>
        <w:topLinePunct w:val="0"/>
        <w:autoSpaceDE/>
        <w:autoSpaceDN/>
        <w:bidi w:val="0"/>
        <w:adjustRightInd w:val="0"/>
        <w:snapToGrid w:val="0"/>
        <w:spacing w:before="3591" w:beforeLines="1151" w:beforeAutospacing="0" w:after="0" w:line="240" w:lineRule="auto"/>
        <w:ind w:firstLine="0" w:firstLineChars="0"/>
        <w:textAlignment w:val="auto"/>
        <w:outlineLvl w:val="9"/>
        <w:rPr>
          <w:rFonts w:hint="default" w:ascii="Times New Roman" w:hAnsi="Times New Roman" w:cs="Arial" w:eastAsiaTheme="minorEastAsia"/>
          <w:color w:val="333333"/>
          <w:sz w:val="24"/>
          <w:szCs w:val="24"/>
          <w:highlight w:val="none"/>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公文小标宋">
    <w:altName w:val="宋体"/>
    <w:panose1 w:val="00000000000000000000"/>
    <w:charset w:val="86"/>
    <w:family w:val="auto"/>
    <w:pitch w:val="default"/>
    <w:sig w:usb0="00000000" w:usb1="00000000"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6EF3D5"/>
    <w:multiLevelType w:val="singleLevel"/>
    <w:tmpl w:val="CC6EF3D5"/>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2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0Y2U0YzUwMTY0ZDllMTk1NDUyMTFkMzk3ZGQ2YjEifQ=="/>
  </w:docVars>
  <w:rsids>
    <w:rsidRoot w:val="00172A27"/>
    <w:rsid w:val="000A4A0A"/>
    <w:rsid w:val="00127FEA"/>
    <w:rsid w:val="00201F72"/>
    <w:rsid w:val="00323B43"/>
    <w:rsid w:val="0036756B"/>
    <w:rsid w:val="003D37D8"/>
    <w:rsid w:val="00426133"/>
    <w:rsid w:val="004358AB"/>
    <w:rsid w:val="004C74E4"/>
    <w:rsid w:val="005B7298"/>
    <w:rsid w:val="008B7726"/>
    <w:rsid w:val="009E02E3"/>
    <w:rsid w:val="00B15AB1"/>
    <w:rsid w:val="00B52A79"/>
    <w:rsid w:val="00CD4C9F"/>
    <w:rsid w:val="00CE0A50"/>
    <w:rsid w:val="00D31D50"/>
    <w:rsid w:val="00D74C91"/>
    <w:rsid w:val="00DC4705"/>
    <w:rsid w:val="00E05490"/>
    <w:rsid w:val="00E67DF3"/>
    <w:rsid w:val="00E87580"/>
    <w:rsid w:val="018343D8"/>
    <w:rsid w:val="034E7376"/>
    <w:rsid w:val="04584053"/>
    <w:rsid w:val="04727CE9"/>
    <w:rsid w:val="04A819F1"/>
    <w:rsid w:val="05D57F1D"/>
    <w:rsid w:val="062B5023"/>
    <w:rsid w:val="078E3EB1"/>
    <w:rsid w:val="08361DB8"/>
    <w:rsid w:val="0BD82F4F"/>
    <w:rsid w:val="0DB538B7"/>
    <w:rsid w:val="0E130625"/>
    <w:rsid w:val="0E2020E5"/>
    <w:rsid w:val="0EC74C14"/>
    <w:rsid w:val="0F753674"/>
    <w:rsid w:val="0F79599A"/>
    <w:rsid w:val="0F7A480F"/>
    <w:rsid w:val="105A0AE4"/>
    <w:rsid w:val="10645A6E"/>
    <w:rsid w:val="11D27361"/>
    <w:rsid w:val="12EC0194"/>
    <w:rsid w:val="13300EBF"/>
    <w:rsid w:val="15442A5A"/>
    <w:rsid w:val="15D41054"/>
    <w:rsid w:val="168900D0"/>
    <w:rsid w:val="169301FE"/>
    <w:rsid w:val="16AA261B"/>
    <w:rsid w:val="18CB1DFC"/>
    <w:rsid w:val="1972544D"/>
    <w:rsid w:val="1AC9218A"/>
    <w:rsid w:val="1BC53E49"/>
    <w:rsid w:val="1C38055F"/>
    <w:rsid w:val="1CE74A86"/>
    <w:rsid w:val="1D2243D9"/>
    <w:rsid w:val="1DC97CA8"/>
    <w:rsid w:val="1E1D1B25"/>
    <w:rsid w:val="1E7B5678"/>
    <w:rsid w:val="1E9C4ECB"/>
    <w:rsid w:val="200911BA"/>
    <w:rsid w:val="204D2FC3"/>
    <w:rsid w:val="208E058A"/>
    <w:rsid w:val="21AF727A"/>
    <w:rsid w:val="22484062"/>
    <w:rsid w:val="224C0741"/>
    <w:rsid w:val="22AE1985"/>
    <w:rsid w:val="2355222C"/>
    <w:rsid w:val="23AD221C"/>
    <w:rsid w:val="23AD4563"/>
    <w:rsid w:val="23B02001"/>
    <w:rsid w:val="24C63093"/>
    <w:rsid w:val="2518252B"/>
    <w:rsid w:val="25E6682C"/>
    <w:rsid w:val="2632677E"/>
    <w:rsid w:val="27872369"/>
    <w:rsid w:val="281D69FA"/>
    <w:rsid w:val="28673930"/>
    <w:rsid w:val="2AA7517C"/>
    <w:rsid w:val="2C2554AF"/>
    <w:rsid w:val="2D3C7A28"/>
    <w:rsid w:val="2DFB05B4"/>
    <w:rsid w:val="2EF92C16"/>
    <w:rsid w:val="2F976203"/>
    <w:rsid w:val="31842A9F"/>
    <w:rsid w:val="31E942A5"/>
    <w:rsid w:val="32540B7C"/>
    <w:rsid w:val="34CD07B4"/>
    <w:rsid w:val="35EB2F7E"/>
    <w:rsid w:val="35F10B31"/>
    <w:rsid w:val="35F550E0"/>
    <w:rsid w:val="35FE6A2C"/>
    <w:rsid w:val="3793729C"/>
    <w:rsid w:val="37C1635F"/>
    <w:rsid w:val="37FF6B67"/>
    <w:rsid w:val="384C489D"/>
    <w:rsid w:val="39061C60"/>
    <w:rsid w:val="39DB5CD9"/>
    <w:rsid w:val="3A967476"/>
    <w:rsid w:val="3BF90C14"/>
    <w:rsid w:val="3C8937C6"/>
    <w:rsid w:val="3C93310F"/>
    <w:rsid w:val="3CDD608F"/>
    <w:rsid w:val="3DA551F5"/>
    <w:rsid w:val="3E441505"/>
    <w:rsid w:val="3FA257ED"/>
    <w:rsid w:val="408532D1"/>
    <w:rsid w:val="41447E1B"/>
    <w:rsid w:val="41EA01AC"/>
    <w:rsid w:val="41F40B9B"/>
    <w:rsid w:val="44A31B08"/>
    <w:rsid w:val="44CC5B49"/>
    <w:rsid w:val="45683572"/>
    <w:rsid w:val="45DE3A61"/>
    <w:rsid w:val="467C0DB9"/>
    <w:rsid w:val="48763D87"/>
    <w:rsid w:val="48844A33"/>
    <w:rsid w:val="489E7539"/>
    <w:rsid w:val="49537AA3"/>
    <w:rsid w:val="4A224304"/>
    <w:rsid w:val="4BAF0707"/>
    <w:rsid w:val="4C0B3820"/>
    <w:rsid w:val="4EDC74C7"/>
    <w:rsid w:val="503A6A87"/>
    <w:rsid w:val="506C225F"/>
    <w:rsid w:val="50974716"/>
    <w:rsid w:val="51C62A81"/>
    <w:rsid w:val="51D45FDC"/>
    <w:rsid w:val="523818C5"/>
    <w:rsid w:val="5402763C"/>
    <w:rsid w:val="549F6803"/>
    <w:rsid w:val="54FE5577"/>
    <w:rsid w:val="55AC772E"/>
    <w:rsid w:val="57F845E1"/>
    <w:rsid w:val="5AB81506"/>
    <w:rsid w:val="5B397681"/>
    <w:rsid w:val="5D9C443E"/>
    <w:rsid w:val="5E6840D3"/>
    <w:rsid w:val="5EDF06C0"/>
    <w:rsid w:val="600A02F9"/>
    <w:rsid w:val="60FA24B5"/>
    <w:rsid w:val="61E62A9D"/>
    <w:rsid w:val="638A787D"/>
    <w:rsid w:val="63CF3B51"/>
    <w:rsid w:val="64235966"/>
    <w:rsid w:val="64AD3334"/>
    <w:rsid w:val="661261C7"/>
    <w:rsid w:val="66355EE0"/>
    <w:rsid w:val="692B4959"/>
    <w:rsid w:val="69A974E1"/>
    <w:rsid w:val="6A53510E"/>
    <w:rsid w:val="6A8811EA"/>
    <w:rsid w:val="6B4F1B6F"/>
    <w:rsid w:val="6BA12AC2"/>
    <w:rsid w:val="6BCC6A2A"/>
    <w:rsid w:val="6C303E5F"/>
    <w:rsid w:val="6C5A0E4B"/>
    <w:rsid w:val="6E2D433E"/>
    <w:rsid w:val="6E4140AB"/>
    <w:rsid w:val="6E5E3EF1"/>
    <w:rsid w:val="6F2D0910"/>
    <w:rsid w:val="6F655601"/>
    <w:rsid w:val="70507068"/>
    <w:rsid w:val="70F829D5"/>
    <w:rsid w:val="72077256"/>
    <w:rsid w:val="733558E3"/>
    <w:rsid w:val="73906233"/>
    <w:rsid w:val="739F15D5"/>
    <w:rsid w:val="74344D37"/>
    <w:rsid w:val="75A75FFD"/>
    <w:rsid w:val="76510A8F"/>
    <w:rsid w:val="77321183"/>
    <w:rsid w:val="78060892"/>
    <w:rsid w:val="79990213"/>
    <w:rsid w:val="7AF45BE1"/>
    <w:rsid w:val="7B0820A5"/>
    <w:rsid w:val="7B0E4FF2"/>
    <w:rsid w:val="7B935E6D"/>
    <w:rsid w:val="7C0D11EA"/>
    <w:rsid w:val="7D830B8B"/>
    <w:rsid w:val="7DBF4FA6"/>
    <w:rsid w:val="7F472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4"/>
    <w:basedOn w:val="1"/>
    <w:next w:val="1"/>
    <w:qFormat/>
    <w:uiPriority w:val="9"/>
    <w:pPr>
      <w:widowControl/>
      <w:spacing w:before="100" w:beforeAutospacing="1" w:after="100" w:afterAutospacing="1"/>
      <w:jc w:val="left"/>
      <w:outlineLvl w:val="3"/>
    </w:pPr>
    <w:rPr>
      <w:rFonts w:ascii="宋体" w:hAnsi="宋体"/>
      <w:b/>
      <w:bCs/>
      <w:kern w:val="0"/>
      <w:sz w:val="2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qFormat/>
    <w:uiPriority w:val="0"/>
    <w:pPr>
      <w:spacing w:line="300" w:lineRule="auto"/>
      <w:jc w:val="center"/>
    </w:pPr>
    <w:rPr>
      <w:rFonts w:ascii="Times New Roman" w:hAnsi="Times New Roman" w:eastAsia="宋体" w:cs="Times New Roman"/>
      <w:b/>
      <w:bCs/>
      <w:sz w:val="44"/>
      <w:szCs w:val="24"/>
    </w:rPr>
  </w:style>
  <w:style w:type="paragraph" w:styleId="4">
    <w:name w:val="Plain Text"/>
    <w:basedOn w:val="1"/>
    <w:qFormat/>
    <w:uiPriority w:val="0"/>
    <w:rPr>
      <w:rFonts w:ascii="宋体" w:hAnsi="Courier New" w:cs="Courier New"/>
      <w:szCs w:val="21"/>
    </w:rPr>
  </w:style>
  <w:style w:type="paragraph" w:styleId="5">
    <w:name w:val="footer"/>
    <w:basedOn w:val="1"/>
    <w:link w:val="12"/>
    <w:autoRedefine/>
    <w:semiHidden/>
    <w:unhideWhenUsed/>
    <w:qFormat/>
    <w:uiPriority w:val="99"/>
    <w:pPr>
      <w:tabs>
        <w:tab w:val="center" w:pos="4153"/>
        <w:tab w:val="right" w:pos="8306"/>
      </w:tabs>
    </w:pPr>
    <w:rPr>
      <w:sz w:val="18"/>
      <w:szCs w:val="18"/>
    </w:rPr>
  </w:style>
  <w:style w:type="paragraph" w:styleId="6">
    <w:name w:val="header"/>
    <w:basedOn w:val="1"/>
    <w:link w:val="11"/>
    <w:semiHidden/>
    <w:unhideWhenUsed/>
    <w:qFormat/>
    <w:uiPriority w:val="99"/>
    <w:pPr>
      <w:pBdr>
        <w:bottom w:val="single" w:color="auto" w:sz="6" w:space="1"/>
      </w:pBdr>
      <w:tabs>
        <w:tab w:val="center" w:pos="4153"/>
        <w:tab w:val="right" w:pos="8306"/>
      </w:tabs>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eastAsia="宋体" w:cs="Times New Roman"/>
      <w:kern w:val="0"/>
      <w:sz w:val="24"/>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Char"/>
    <w:basedOn w:val="10"/>
    <w:link w:val="6"/>
    <w:autoRedefine/>
    <w:semiHidden/>
    <w:qFormat/>
    <w:uiPriority w:val="99"/>
    <w:rPr>
      <w:rFonts w:ascii="Tahoma" w:hAnsi="Tahoma"/>
      <w:sz w:val="18"/>
      <w:szCs w:val="18"/>
    </w:rPr>
  </w:style>
  <w:style w:type="character" w:customStyle="1" w:styleId="12">
    <w:name w:val="页脚 Char"/>
    <w:basedOn w:val="10"/>
    <w:link w:val="5"/>
    <w:autoRedefine/>
    <w:semiHidden/>
    <w:qFormat/>
    <w:uiPriority w:val="99"/>
    <w:rPr>
      <w:rFonts w:ascii="Tahoma" w:hAnsi="Tahoma"/>
      <w:sz w:val="18"/>
      <w:szCs w:val="18"/>
    </w:rPr>
  </w:style>
  <w:style w:type="character" w:customStyle="1" w:styleId="13">
    <w:name w:val="font01"/>
    <w:basedOn w:val="10"/>
    <w:qFormat/>
    <w:uiPriority w:val="0"/>
    <w:rPr>
      <w:rFonts w:hint="default" w:ascii="Calibri" w:hAnsi="Calibri" w:cs="Calibri"/>
      <w:color w:val="000000"/>
      <w:sz w:val="22"/>
      <w:szCs w:val="22"/>
      <w:u w:val="none"/>
    </w:rPr>
  </w:style>
  <w:style w:type="character" w:customStyle="1" w:styleId="14">
    <w:name w:val="font41"/>
    <w:basedOn w:val="10"/>
    <w:qFormat/>
    <w:uiPriority w:val="0"/>
    <w:rPr>
      <w:rFonts w:hint="eastAsia" w:ascii="宋体" w:hAnsi="宋体" w:eastAsia="宋体" w:cs="宋体"/>
      <w:color w:val="000000"/>
      <w:sz w:val="22"/>
      <w:szCs w:val="22"/>
      <w:u w:val="none"/>
    </w:rPr>
  </w:style>
  <w:style w:type="character" w:customStyle="1" w:styleId="15">
    <w:name w:val="CharAttribute0"/>
    <w:qFormat/>
    <w:uiPriority w:val="0"/>
    <w:rPr>
      <w:rFonts w:ascii="Times New Roman" w:eastAsia="宋体"/>
      <w:sz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2899</Words>
  <Characters>3198</Characters>
  <Lines>2</Lines>
  <Paragraphs>1</Paragraphs>
  <TotalTime>14</TotalTime>
  <ScaleCrop>false</ScaleCrop>
  <LinksUpToDate>false</LinksUpToDate>
  <CharactersWithSpaces>4582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倾城月光﹋淡如水</cp:lastModifiedBy>
  <cp:lastPrinted>2019-02-14T07:27:00Z</cp:lastPrinted>
  <dcterms:modified xsi:type="dcterms:W3CDTF">2026-07-22T08:35:44Z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0ED6E2C20F9D4C80BE7DFEAC035C89AA_13</vt:lpwstr>
  </property>
  <property fmtid="{D5CDD505-2E9C-101B-9397-08002B2CF9AE}" pid="4" name="KSOTemplateDocerSaveRecord">
    <vt:lpwstr>eyJoZGlkIjoiNjgzYTMyZDliOTAxNjUyNDBiOWYwMDhkZjZlNGRiZDkiLCJ1c2VySWQiOiIzMjM0NTUyNjMifQ==</vt:lpwstr>
  </property>
</Properties>
</file>