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EEC4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/>
        <w:jc w:val="center"/>
        <w:textAlignment w:val="auto"/>
        <w:rPr>
          <w:rFonts w:hint="eastAsia" w:ascii="宋体" w:hAnsi="宋体" w:eastAsia="宋体" w:cs="宋体"/>
          <w:b/>
          <w:bCs/>
          <w:spacing w:val="-7"/>
          <w:sz w:val="32"/>
          <w:szCs w:val="32"/>
        </w:rPr>
      </w:pPr>
    </w:p>
    <w:p w14:paraId="106CF8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/>
        <w:jc w:val="center"/>
        <w:textAlignment w:val="auto"/>
        <w:rPr>
          <w:rFonts w:hint="eastAsia" w:ascii="宋体" w:hAnsi="宋体" w:eastAsia="宋体" w:cs="宋体"/>
          <w:b/>
          <w:bCs/>
          <w:spacing w:val="-7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pacing w:val="-7"/>
          <w:sz w:val="32"/>
          <w:szCs w:val="32"/>
        </w:rPr>
        <w:t>特码斯派克工业技术(安徽)有限公司</w:t>
      </w:r>
    </w:p>
    <w:p w14:paraId="20927CAB">
      <w:pPr>
        <w:spacing w:before="21" w:line="220" w:lineRule="auto"/>
        <w:ind w:left="20"/>
        <w:jc w:val="center"/>
        <w:rPr>
          <w:rFonts w:hint="eastAsia" w:ascii="宋体" w:hAnsi="宋体" w:eastAsia="宋体" w:cs="宋体"/>
          <w:b/>
          <w:bCs/>
          <w:spacing w:val="-7"/>
          <w:sz w:val="56"/>
          <w:szCs w:val="56"/>
          <w:lang w:val="en-US" w:eastAsia="zh-CN"/>
        </w:rPr>
      </w:pPr>
      <w:r>
        <w:rPr>
          <w:rFonts w:ascii="宋体" w:hAnsi="宋体" w:eastAsia="宋体" w:cs="宋体"/>
          <w:b/>
          <w:bCs/>
          <w:spacing w:val="-7"/>
          <w:sz w:val="56"/>
          <w:szCs w:val="56"/>
        </w:rPr>
        <w:t>技术</w:t>
      </w:r>
      <w:r>
        <w:rPr>
          <w:rFonts w:hint="eastAsia" w:ascii="宋体" w:hAnsi="宋体" w:eastAsia="宋体" w:cs="宋体"/>
          <w:b/>
          <w:bCs/>
          <w:spacing w:val="-7"/>
          <w:sz w:val="56"/>
          <w:szCs w:val="56"/>
          <w:lang w:val="en-US" w:eastAsia="zh-CN"/>
        </w:rPr>
        <w:t>规格书</w:t>
      </w:r>
    </w:p>
    <w:p w14:paraId="797AFF79">
      <w:pPr>
        <w:spacing w:before="21" w:line="220" w:lineRule="auto"/>
        <w:ind w:left="20"/>
        <w:jc w:val="center"/>
        <w:rPr>
          <w:rFonts w:hint="eastAsia" w:ascii="宋体" w:hAnsi="宋体" w:eastAsia="宋体" w:cs="宋体"/>
          <w:b/>
          <w:bCs/>
          <w:spacing w:val="-7"/>
          <w:sz w:val="56"/>
          <w:szCs w:val="56"/>
          <w:lang w:val="en-US" w:eastAsia="zh-CN"/>
        </w:rPr>
      </w:pPr>
    </w:p>
    <w:p w14:paraId="404415F5">
      <w:pPr>
        <w:spacing w:before="21" w:line="220" w:lineRule="auto"/>
        <w:ind w:left="20"/>
        <w:jc w:val="center"/>
        <w:rPr>
          <w:rFonts w:hint="eastAsia" w:ascii="宋体" w:hAnsi="宋体" w:eastAsia="宋体" w:cs="宋体"/>
          <w:b/>
          <w:bCs/>
          <w:spacing w:val="-7"/>
          <w:sz w:val="56"/>
          <w:szCs w:val="56"/>
          <w:lang w:val="en-US" w:eastAsia="zh-CN"/>
        </w:rPr>
      </w:pPr>
    </w:p>
    <w:p w14:paraId="050DF261">
      <w:pPr>
        <w:spacing w:before="21" w:line="220" w:lineRule="auto"/>
        <w:ind w:left="20"/>
        <w:jc w:val="center"/>
        <w:rPr>
          <w:rFonts w:hint="eastAsia" w:ascii="宋体" w:hAnsi="宋体" w:eastAsia="宋体" w:cs="宋体"/>
          <w:b/>
          <w:bCs/>
          <w:spacing w:val="-7"/>
          <w:sz w:val="56"/>
          <w:szCs w:val="56"/>
          <w:lang w:val="en-US" w:eastAsia="zh-CN"/>
        </w:rPr>
      </w:pPr>
    </w:p>
    <w:p w14:paraId="3B7F2B32">
      <w:pPr>
        <w:ind w:firstLine="1626" w:firstLineChars="450"/>
        <w:rPr>
          <w:rFonts w:hint="eastAsia" w:ascii="黑体" w:eastAsia="黑体"/>
          <w:b/>
          <w:sz w:val="36"/>
          <w:szCs w:val="36"/>
        </w:rPr>
      </w:pPr>
      <w:r>
        <w:rPr>
          <w:rFonts w:hint="eastAsia" w:ascii="黑体" w:eastAsia="黑体"/>
          <w:b/>
          <w:sz w:val="36"/>
          <w:szCs w:val="36"/>
        </w:rPr>
        <w:t>产品型号：</w:t>
      </w:r>
      <w:r>
        <w:rPr>
          <w:rFonts w:hint="eastAsia" w:ascii="黑体" w:eastAsia="黑体"/>
          <w:b/>
          <w:sz w:val="36"/>
          <w:szCs w:val="36"/>
          <w:lang w:val="en-US" w:eastAsia="zh-CN"/>
        </w:rPr>
        <w:t>VMC</w:t>
      </w:r>
      <w:r>
        <w:rPr>
          <w:rFonts w:hint="eastAsia" w:ascii="黑体" w:eastAsia="黑体"/>
          <w:b/>
          <w:sz w:val="36"/>
          <w:szCs w:val="36"/>
        </w:rPr>
        <w:t xml:space="preserve">1782 </w:t>
      </w:r>
    </w:p>
    <w:p w14:paraId="263376C7">
      <w:pPr>
        <w:ind w:firstLine="1626" w:firstLineChars="450"/>
        <w:rPr>
          <w:rFonts w:hint="eastAsia" w:ascii="黑体" w:hAnsi="黑体" w:eastAsia="黑体" w:cs="黑体"/>
          <w:spacing w:val="-2"/>
          <w:sz w:val="24"/>
          <w:szCs w:val="24"/>
          <w:lang w:val="en-US" w:eastAsia="zh-CN"/>
        </w:rPr>
      </w:pPr>
      <w:r>
        <w:rPr>
          <w:rFonts w:hint="eastAsia" w:ascii="黑体" w:eastAsia="黑体"/>
          <w:b/>
          <w:sz w:val="36"/>
          <w:szCs w:val="36"/>
        </w:rPr>
        <w:t>产品名称：立式加工中心</w:t>
      </w:r>
    </w:p>
    <w:p w14:paraId="53035C1D">
      <w:pPr>
        <w:rPr>
          <w:rFonts w:hint="eastAsia" w:ascii="黑体" w:hAnsi="黑体" w:eastAsia="黑体" w:cs="黑体"/>
          <w:spacing w:val="-2"/>
          <w:sz w:val="24"/>
          <w:szCs w:val="24"/>
          <w:lang w:val="en-US" w:eastAsia="zh-CN"/>
        </w:rPr>
      </w:pPr>
    </w:p>
    <w:p w14:paraId="4DBD9387">
      <w:pPr>
        <w:rPr>
          <w:rFonts w:hint="eastAsia" w:ascii="黑体" w:hAnsi="黑体" w:eastAsia="黑体" w:cs="黑体"/>
          <w:spacing w:val="-2"/>
          <w:sz w:val="24"/>
          <w:szCs w:val="24"/>
          <w:lang w:val="en-US" w:eastAsia="zh-CN"/>
        </w:rPr>
      </w:pPr>
    </w:p>
    <w:p w14:paraId="7DA53B34">
      <w:pPr>
        <w:rPr>
          <w:rFonts w:hint="eastAsia" w:ascii="黑体" w:hAnsi="黑体" w:eastAsia="黑体" w:cs="黑体"/>
          <w:spacing w:val="-2"/>
          <w:sz w:val="24"/>
          <w:szCs w:val="24"/>
          <w:lang w:val="en-US" w:eastAsia="zh-CN"/>
        </w:rPr>
      </w:pPr>
    </w:p>
    <w:p w14:paraId="34BFC42E">
      <w:pPr>
        <w:rPr>
          <w:rFonts w:hint="eastAsia" w:ascii="黑体" w:hAnsi="黑体" w:eastAsia="黑体" w:cs="黑体"/>
          <w:spacing w:val="-2"/>
          <w:sz w:val="24"/>
          <w:szCs w:val="24"/>
          <w:lang w:val="en-US" w:eastAsia="zh-CN"/>
        </w:rPr>
      </w:pPr>
    </w:p>
    <w:p w14:paraId="3DA7BCFE">
      <w:pPr>
        <w:rPr>
          <w:rFonts w:hint="eastAsia" w:ascii="黑体" w:hAnsi="黑体" w:eastAsia="黑体" w:cs="黑体"/>
          <w:spacing w:val="-2"/>
          <w:sz w:val="24"/>
          <w:szCs w:val="24"/>
          <w:lang w:val="en-US" w:eastAsia="zh-CN"/>
        </w:rPr>
      </w:pPr>
    </w:p>
    <w:p w14:paraId="38C94B7E">
      <w:pPr>
        <w:rPr>
          <w:rFonts w:hint="eastAsia" w:ascii="黑体" w:hAnsi="黑体" w:eastAsia="黑体" w:cs="黑体"/>
          <w:spacing w:val="-2"/>
          <w:sz w:val="24"/>
          <w:szCs w:val="24"/>
          <w:lang w:val="en-US" w:eastAsia="zh-CN"/>
        </w:rPr>
      </w:pPr>
    </w:p>
    <w:p w14:paraId="206C9B88">
      <w:pPr>
        <w:rPr>
          <w:rFonts w:hint="eastAsia" w:ascii="黑体" w:hAnsi="黑体" w:eastAsia="黑体" w:cs="黑体"/>
          <w:spacing w:val="-2"/>
          <w:sz w:val="24"/>
          <w:szCs w:val="24"/>
          <w:lang w:val="en-US" w:eastAsia="zh-CN"/>
        </w:rPr>
      </w:pPr>
    </w:p>
    <w:p w14:paraId="7F4F96BC">
      <w:pPr>
        <w:rPr>
          <w:rFonts w:hint="eastAsia" w:ascii="黑体" w:hAnsi="黑体" w:eastAsia="黑体" w:cs="黑体"/>
          <w:spacing w:val="-2"/>
          <w:sz w:val="24"/>
          <w:szCs w:val="24"/>
          <w:lang w:val="en-US" w:eastAsia="zh-CN"/>
        </w:rPr>
      </w:pPr>
    </w:p>
    <w:p w14:paraId="5F814869">
      <w:pPr>
        <w:rPr>
          <w:rFonts w:hint="eastAsia" w:ascii="黑体" w:hAnsi="黑体" w:eastAsia="黑体" w:cs="黑体"/>
          <w:spacing w:val="-2"/>
          <w:sz w:val="24"/>
          <w:szCs w:val="24"/>
          <w:lang w:val="en-US" w:eastAsia="zh-CN"/>
        </w:rPr>
      </w:pPr>
    </w:p>
    <w:p w14:paraId="3E3B135D">
      <w:pPr>
        <w:rPr>
          <w:rFonts w:hint="eastAsia" w:ascii="黑体" w:hAnsi="黑体" w:eastAsia="黑体" w:cs="黑体"/>
          <w:spacing w:val="-2"/>
          <w:sz w:val="24"/>
          <w:szCs w:val="24"/>
          <w:lang w:val="en-US" w:eastAsia="zh-CN"/>
        </w:rPr>
      </w:pPr>
    </w:p>
    <w:p w14:paraId="2115350C">
      <w:pPr>
        <w:rPr>
          <w:rFonts w:hint="eastAsia" w:ascii="黑体" w:hAnsi="黑体" w:eastAsia="黑体" w:cs="黑体"/>
          <w:spacing w:val="-2"/>
          <w:sz w:val="24"/>
          <w:szCs w:val="24"/>
          <w:lang w:val="en-US" w:eastAsia="zh-CN"/>
        </w:rPr>
      </w:pPr>
    </w:p>
    <w:p w14:paraId="2E45B903">
      <w:pPr>
        <w:rPr>
          <w:rFonts w:hint="eastAsia" w:ascii="黑体" w:hAnsi="黑体" w:eastAsia="黑体" w:cs="黑体"/>
          <w:spacing w:val="-2"/>
          <w:sz w:val="24"/>
          <w:szCs w:val="24"/>
          <w:lang w:val="en-US" w:eastAsia="zh-CN"/>
        </w:rPr>
      </w:pPr>
    </w:p>
    <w:p w14:paraId="02029EFB">
      <w:pPr>
        <w:rPr>
          <w:rFonts w:hint="eastAsia" w:ascii="黑体" w:hAnsi="黑体" w:eastAsia="黑体" w:cs="黑体"/>
          <w:spacing w:val="-2"/>
          <w:sz w:val="24"/>
          <w:szCs w:val="24"/>
          <w:lang w:val="en-US" w:eastAsia="zh-CN"/>
        </w:rPr>
      </w:pPr>
    </w:p>
    <w:p w14:paraId="78573658">
      <w:pPr>
        <w:rPr>
          <w:rFonts w:hint="eastAsia" w:ascii="黑体" w:hAnsi="黑体" w:eastAsia="黑体" w:cs="黑体"/>
          <w:spacing w:val="-2"/>
          <w:sz w:val="24"/>
          <w:szCs w:val="24"/>
          <w:lang w:val="en-US" w:eastAsia="zh-CN"/>
        </w:rPr>
      </w:pPr>
    </w:p>
    <w:p w14:paraId="661A77BA">
      <w:pPr>
        <w:rPr>
          <w:rFonts w:hint="eastAsia" w:ascii="黑体" w:hAnsi="黑体" w:eastAsia="黑体" w:cs="黑体"/>
          <w:spacing w:val="-2"/>
          <w:sz w:val="24"/>
          <w:szCs w:val="24"/>
          <w:lang w:val="en-US" w:eastAsia="zh-CN"/>
        </w:rPr>
      </w:pPr>
    </w:p>
    <w:p w14:paraId="509D0292">
      <w:pPr>
        <w:rPr>
          <w:rFonts w:hint="eastAsia" w:ascii="黑体" w:hAnsi="黑体" w:eastAsia="黑体" w:cs="黑体"/>
          <w:spacing w:val="-2"/>
          <w:sz w:val="24"/>
          <w:szCs w:val="24"/>
          <w:lang w:val="en-US" w:eastAsia="zh-CN"/>
        </w:rPr>
      </w:pPr>
    </w:p>
    <w:p w14:paraId="6344D1AB">
      <w:pPr>
        <w:rPr>
          <w:rFonts w:hint="eastAsia" w:ascii="黑体" w:hAnsi="黑体" w:eastAsia="黑体" w:cs="黑体"/>
          <w:spacing w:val="-2"/>
          <w:sz w:val="24"/>
          <w:szCs w:val="24"/>
          <w:lang w:val="en-US" w:eastAsia="zh-CN"/>
        </w:rPr>
      </w:pPr>
    </w:p>
    <w:p w14:paraId="47A35C66">
      <w:pPr>
        <w:rPr>
          <w:rFonts w:hint="eastAsia" w:ascii="黑体" w:hAnsi="黑体" w:eastAsia="黑体" w:cs="黑体"/>
          <w:spacing w:val="-2"/>
          <w:sz w:val="24"/>
          <w:szCs w:val="24"/>
          <w:lang w:val="en-US" w:eastAsia="zh-CN"/>
        </w:rPr>
      </w:pPr>
    </w:p>
    <w:p w14:paraId="4AA97A68">
      <w:pPr>
        <w:rPr>
          <w:rFonts w:hint="eastAsia" w:ascii="黑体" w:hAnsi="黑体" w:eastAsia="黑体" w:cs="黑体"/>
          <w:spacing w:val="-2"/>
          <w:sz w:val="24"/>
          <w:szCs w:val="24"/>
          <w:lang w:val="en-US" w:eastAsia="zh-CN"/>
        </w:rPr>
      </w:pPr>
    </w:p>
    <w:p w14:paraId="6B444911">
      <w:pPr>
        <w:ind w:left="840" w:leftChars="0" w:firstLine="420" w:firstLineChars="0"/>
        <w:rPr>
          <w:rFonts w:hint="default" w:ascii="黑体" w:eastAsia="黑体"/>
          <w:sz w:val="32"/>
          <w:szCs w:val="32"/>
          <w:lang w:val="en-US" w:eastAsia="zh-CN"/>
        </w:rPr>
      </w:pPr>
      <w:r>
        <w:rPr>
          <w:rFonts w:hint="eastAsia" w:ascii="黑体" w:eastAsia="黑体"/>
          <w:sz w:val="32"/>
          <w:szCs w:val="32"/>
        </w:rPr>
        <w:t>协议号：No.</w:t>
      </w:r>
      <w:r>
        <w:rPr>
          <w:rFonts w:hint="eastAsia" w:ascii="黑体" w:eastAsia="黑体"/>
          <w:sz w:val="32"/>
          <w:szCs w:val="32"/>
          <w:lang w:val="en-US" w:eastAsia="zh-CN"/>
        </w:rPr>
        <w:t xml:space="preserve">     </w:t>
      </w:r>
    </w:p>
    <w:p w14:paraId="6DEEF7A5">
      <w:pPr>
        <w:ind w:left="840" w:leftChars="0" w:firstLine="420" w:firstLineChars="0"/>
        <w:rPr>
          <w:rFonts w:hint="default" w:ascii="黑体" w:hAnsi="黑体" w:eastAsia="黑体" w:cs="黑体"/>
          <w:spacing w:val="-2"/>
          <w:sz w:val="16"/>
          <w:szCs w:val="16"/>
          <w:lang w:val="en-US" w:eastAsia="zh-CN"/>
        </w:rPr>
      </w:pPr>
      <w:r>
        <w:rPr>
          <w:rFonts w:hint="eastAsia" w:ascii="黑体" w:eastAsia="黑体"/>
          <w:sz w:val="32"/>
          <w:szCs w:val="32"/>
          <w:lang w:val="en-US" w:eastAsia="zh-CN"/>
        </w:rPr>
        <w:t>签订日期：2026年   月   日</w:t>
      </w:r>
    </w:p>
    <w:p w14:paraId="6F2AAD3E">
      <w:pPr>
        <w:rPr>
          <w:rFonts w:hint="eastAsia" w:ascii="黑体" w:hAnsi="黑体" w:eastAsia="黑体" w:cs="黑体"/>
          <w:spacing w:val="-2"/>
          <w:sz w:val="24"/>
          <w:szCs w:val="24"/>
          <w:lang w:val="en-US" w:eastAsia="zh-CN"/>
        </w:rPr>
      </w:pPr>
    </w:p>
    <w:p w14:paraId="610FF447">
      <w:pPr>
        <w:rPr>
          <w:rFonts w:hint="eastAsia" w:ascii="黑体" w:hAnsi="黑体" w:eastAsia="黑体" w:cs="黑体"/>
          <w:spacing w:val="-2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pacing w:val="-2"/>
          <w:sz w:val="24"/>
          <w:szCs w:val="24"/>
          <w:lang w:val="en-US" w:eastAsia="zh-CN"/>
        </w:rPr>
        <w:br w:type="page"/>
      </w:r>
    </w:p>
    <w:p w14:paraId="1629CBFE">
      <w:pPr>
        <w:rPr>
          <w:rFonts w:hint="eastAsia" w:ascii="宋体" w:hAnsi="宋体" w:eastAsia="宋体" w:cs="宋体"/>
          <w:b/>
          <w:bCs/>
          <w:spacing w:val="8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pacing w:val="8"/>
          <w:sz w:val="28"/>
          <w:szCs w:val="28"/>
        </w:rPr>
        <w:t xml:space="preserve">甲方：特码斯派克工业技术(安徽)有限公司     </w:t>
      </w:r>
    </w:p>
    <w:p w14:paraId="7B76CB44">
      <w:pPr>
        <w:rPr>
          <w:rFonts w:hint="eastAsia" w:ascii="宋体" w:hAnsi="宋体" w:eastAsia="宋体" w:cs="宋体"/>
          <w:b/>
          <w:bCs/>
          <w:spacing w:val="8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pacing w:val="8"/>
          <w:sz w:val="28"/>
          <w:szCs w:val="28"/>
        </w:rPr>
        <w:t>乙方：</w:t>
      </w:r>
    </w:p>
    <w:p w14:paraId="0D225D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12" w:firstLineChars="200"/>
        <w:textAlignment w:val="auto"/>
        <w:rPr>
          <w:rFonts w:hint="eastAsia" w:ascii="宋体" w:hAnsi="宋体" w:eastAsia="宋体" w:cs="宋体"/>
          <w:b w:val="0"/>
          <w:bCs w:val="0"/>
          <w:spacing w:val="8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pacing w:val="8"/>
          <w:sz w:val="24"/>
          <w:szCs w:val="24"/>
          <w:u w:val="single"/>
        </w:rPr>
        <w:t>特码斯派克工业技术(安徽)有限公司</w:t>
      </w:r>
      <w:r>
        <w:rPr>
          <w:rFonts w:hint="eastAsia" w:ascii="宋体" w:hAnsi="宋体" w:eastAsia="宋体" w:cs="宋体"/>
          <w:b w:val="0"/>
          <w:bCs w:val="0"/>
          <w:spacing w:val="8"/>
          <w:sz w:val="24"/>
          <w:szCs w:val="24"/>
        </w:rPr>
        <w:t>（以下简称：甲方）</w:t>
      </w:r>
      <w:r>
        <w:rPr>
          <w:rFonts w:hint="eastAsia" w:ascii="宋体" w:hAnsi="宋体" w:eastAsia="宋体" w:cs="宋体"/>
          <w:b w:val="0"/>
          <w:bCs w:val="0"/>
          <w:spacing w:val="8"/>
          <w:sz w:val="24"/>
          <w:szCs w:val="24"/>
          <w:u w:val="single"/>
          <w:lang w:val="en-US" w:eastAsia="zh-CN"/>
        </w:rPr>
        <w:t xml:space="preserve">             </w:t>
      </w:r>
      <w:r>
        <w:rPr>
          <w:rFonts w:hint="eastAsia" w:ascii="宋体" w:hAnsi="宋体" w:eastAsia="宋体" w:cs="宋体"/>
          <w:b w:val="0"/>
          <w:bCs w:val="0"/>
          <w:spacing w:val="8"/>
          <w:sz w:val="24"/>
          <w:szCs w:val="24"/>
        </w:rPr>
        <w:t>（以下简称：乙方）订购</w:t>
      </w:r>
      <w:r>
        <w:rPr>
          <w:rFonts w:hint="eastAsia" w:ascii="宋体" w:hAnsi="宋体" w:eastAsia="宋体" w:cs="宋体"/>
          <w:b w:val="0"/>
          <w:bCs w:val="0"/>
          <w:spacing w:val="8"/>
          <w:sz w:val="24"/>
          <w:szCs w:val="24"/>
          <w:lang w:val="en-US" w:eastAsia="zh-CN"/>
        </w:rPr>
        <w:t>VMC</w:t>
      </w:r>
      <w:r>
        <w:rPr>
          <w:rFonts w:hint="eastAsia" w:ascii="宋体" w:hAnsi="宋体" w:eastAsia="宋体" w:cs="宋体"/>
          <w:b w:val="0"/>
          <w:bCs w:val="0"/>
          <w:spacing w:val="8"/>
          <w:sz w:val="24"/>
          <w:szCs w:val="24"/>
          <w:u w:val="single"/>
        </w:rPr>
        <w:t>1782 立式加工中心 1 台</w:t>
      </w:r>
      <w:r>
        <w:rPr>
          <w:rFonts w:hint="eastAsia" w:ascii="宋体" w:hAnsi="宋体" w:eastAsia="宋体" w:cs="宋体"/>
          <w:b w:val="0"/>
          <w:bCs w:val="0"/>
          <w:spacing w:val="8"/>
          <w:sz w:val="24"/>
          <w:szCs w:val="24"/>
        </w:rPr>
        <w:t>。经双方友好协商，达成以下技术协议。</w:t>
      </w:r>
    </w:p>
    <w:p w14:paraId="02B5FA9B">
      <w:pPr>
        <w:spacing w:line="400" w:lineRule="exact"/>
        <w:rPr>
          <w:rFonts w:hint="eastAsia"/>
          <w:b/>
          <w:bCs/>
          <w:spacing w:val="8"/>
          <w:sz w:val="24"/>
          <w:szCs w:val="24"/>
          <w:lang w:val="en-US" w:eastAsia="zh-CN"/>
        </w:rPr>
      </w:pPr>
    </w:p>
    <w:p w14:paraId="2639385E">
      <w:pPr>
        <w:spacing w:line="400" w:lineRule="exact"/>
        <w:rPr>
          <w:rFonts w:hint="eastAsia" w:ascii="宋体" w:hAnsi="宋体" w:eastAsia="宋体" w:cs="宋体"/>
          <w:b/>
          <w:bCs/>
          <w:sz w:val="24"/>
          <w:szCs w:val="28"/>
        </w:rPr>
      </w:pPr>
      <w:r>
        <w:rPr>
          <w:rFonts w:hint="eastAsia"/>
          <w:b/>
          <w:bCs/>
          <w:spacing w:val="8"/>
          <w:sz w:val="24"/>
          <w:szCs w:val="24"/>
          <w:lang w:val="en-US" w:eastAsia="zh-CN"/>
        </w:rPr>
        <w:t>一、整机特点：</w:t>
      </w:r>
    </w:p>
    <w:p w14:paraId="241CBD6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right="0" w:firstLine="476" w:firstLineChars="200"/>
        <w:jc w:val="left"/>
        <w:textAlignment w:val="auto"/>
        <w:rPr>
          <w:rFonts w:hint="eastAsia"/>
          <w:spacing w:val="-1"/>
          <w:sz w:val="24"/>
          <w:szCs w:val="24"/>
        </w:rPr>
      </w:pPr>
      <w:r>
        <w:rPr>
          <w:rFonts w:hint="eastAsia"/>
          <w:spacing w:val="-1"/>
          <w:sz w:val="24"/>
          <w:szCs w:val="24"/>
        </w:rPr>
        <w:t>超高性能型加工中心机</w:t>
      </w:r>
    </w:p>
    <w:p w14:paraId="7E8F38B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right="0" w:firstLine="476" w:firstLineChars="200"/>
        <w:jc w:val="left"/>
        <w:textAlignment w:val="auto"/>
        <w:rPr>
          <w:rFonts w:hint="eastAsia"/>
          <w:spacing w:val="-1"/>
          <w:sz w:val="24"/>
          <w:szCs w:val="24"/>
        </w:rPr>
      </w:pPr>
      <w:r>
        <w:rPr>
          <w:rFonts w:hint="eastAsia"/>
          <w:spacing w:val="-1"/>
          <w:sz w:val="24"/>
          <w:szCs w:val="24"/>
        </w:rPr>
        <w:t xml:space="preserve">1、采用 </w:t>
      </w:r>
      <w:r>
        <w:rPr>
          <w:rFonts w:hint="eastAsia"/>
          <w:spacing w:val="-1"/>
          <w:sz w:val="24"/>
          <w:szCs w:val="24"/>
          <w:lang w:val="en-US" w:eastAsia="zh-CN"/>
        </w:rPr>
        <w:t>24</w:t>
      </w:r>
      <w:r>
        <w:rPr>
          <w:rFonts w:hint="eastAsia"/>
          <w:spacing w:val="-1"/>
          <w:sz w:val="24"/>
          <w:szCs w:val="24"/>
        </w:rPr>
        <w:t>T 圆盘刀库，提升加工效率。</w:t>
      </w:r>
    </w:p>
    <w:p w14:paraId="0BEB3A4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right="0" w:firstLine="476" w:firstLineChars="200"/>
        <w:jc w:val="left"/>
        <w:textAlignment w:val="auto"/>
        <w:rPr>
          <w:rFonts w:hint="eastAsia"/>
          <w:spacing w:val="-1"/>
          <w:sz w:val="24"/>
          <w:szCs w:val="24"/>
        </w:rPr>
      </w:pPr>
      <w:r>
        <w:rPr>
          <w:rFonts w:hint="eastAsia"/>
          <w:spacing w:val="-1"/>
          <w:sz w:val="24"/>
          <w:szCs w:val="24"/>
        </w:rPr>
        <w:t>2、X/Y 轴均标配大功率电机，Z 轴采用大一级电机，Z 轴增加氮气平衡，快速精准定位，减少震动;</w:t>
      </w:r>
    </w:p>
    <w:p w14:paraId="5CAADED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right="0" w:firstLine="476" w:firstLineChars="200"/>
        <w:jc w:val="left"/>
        <w:textAlignment w:val="auto"/>
        <w:rPr>
          <w:rFonts w:hint="eastAsia"/>
          <w:spacing w:val="-1"/>
          <w:sz w:val="24"/>
          <w:szCs w:val="24"/>
        </w:rPr>
      </w:pPr>
      <w:r>
        <w:rPr>
          <w:rFonts w:hint="eastAsia"/>
          <w:spacing w:val="-1"/>
          <w:sz w:val="24"/>
          <w:szCs w:val="24"/>
        </w:rPr>
        <w:t>3、主轴电机标配 15KW 大扭矩广义马达，主轴扭矩相比明显提升，很适合重切削；</w:t>
      </w:r>
    </w:p>
    <w:p w14:paraId="0E776240">
      <w:pPr>
        <w:pStyle w:val="2"/>
        <w:spacing w:before="78" w:line="219" w:lineRule="auto"/>
        <w:ind w:firstLine="476" w:firstLineChars="200"/>
        <w:rPr>
          <w:rFonts w:hint="eastAsia"/>
          <w:spacing w:val="-1"/>
          <w:sz w:val="24"/>
          <w:szCs w:val="24"/>
        </w:rPr>
      </w:pPr>
      <w:r>
        <w:rPr>
          <w:rFonts w:hint="eastAsia"/>
          <w:spacing w:val="-1"/>
          <w:sz w:val="24"/>
          <w:szCs w:val="24"/>
        </w:rPr>
        <w:t>4、机床零部件属于名厂名牌，行业内高级配置。</w:t>
      </w:r>
    </w:p>
    <w:p w14:paraId="4261BA2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right="0" w:firstLine="476" w:firstLineChars="200"/>
        <w:jc w:val="left"/>
        <w:textAlignment w:val="auto"/>
        <w:rPr>
          <w:rFonts w:hint="eastAsia" w:eastAsiaTheme="minorEastAsia"/>
          <w:spacing w:val="-1"/>
          <w:sz w:val="24"/>
          <w:szCs w:val="24"/>
          <w:lang w:eastAsia="zh-CN"/>
        </w:rPr>
      </w:pPr>
      <w:r>
        <w:rPr>
          <w:rFonts w:hint="eastAsia"/>
          <w:spacing w:val="-1"/>
          <w:sz w:val="24"/>
          <w:szCs w:val="24"/>
        </w:rPr>
        <w:t>5、主轴和三轴扭矩图</w:t>
      </w:r>
      <w:r>
        <w:rPr>
          <w:rFonts w:hint="eastAsia"/>
          <w:spacing w:val="-1"/>
          <w:sz w:val="24"/>
          <w:szCs w:val="24"/>
          <w:lang w:eastAsia="zh-CN"/>
        </w:rPr>
        <w:t>：</w:t>
      </w:r>
    </w:p>
    <w:p w14:paraId="51415C9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right="0"/>
        <w:jc w:val="left"/>
        <w:textAlignment w:val="auto"/>
        <w:rPr>
          <w:rFonts w:hint="eastAsia" w:ascii="黑体" w:hAnsi="黑体" w:eastAsia="黑体" w:cs="黑体"/>
          <w:spacing w:val="-2"/>
          <w:sz w:val="24"/>
          <w:szCs w:val="24"/>
          <w:lang w:val="en-US" w:eastAsia="zh-CN"/>
        </w:rPr>
      </w:pPr>
      <w:r>
        <w:rPr>
          <w:position w:val="-117"/>
        </w:rPr>
        <w:drawing>
          <wp:inline distT="0" distB="0" distL="0" distR="0">
            <wp:extent cx="5746115" cy="3152775"/>
            <wp:effectExtent l="0" t="0" r="6985" b="9525"/>
            <wp:docPr id="6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 1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46115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41A97">
      <w:pPr>
        <w:spacing w:line="400" w:lineRule="exact"/>
        <w:rPr>
          <w:rFonts w:hint="eastAsia"/>
          <w:b/>
          <w:bCs/>
          <w:spacing w:val="8"/>
          <w:sz w:val="24"/>
          <w:szCs w:val="24"/>
          <w:lang w:val="en-US" w:eastAsia="zh-CN"/>
        </w:rPr>
      </w:pPr>
      <w:r>
        <w:rPr>
          <w:rFonts w:hint="eastAsia"/>
          <w:b/>
          <w:bCs/>
          <w:spacing w:val="8"/>
          <w:sz w:val="24"/>
          <w:szCs w:val="24"/>
          <w:lang w:val="en-US" w:eastAsia="zh-CN"/>
        </w:rPr>
        <w:t>二、光机特点：</w:t>
      </w:r>
    </w:p>
    <w:p w14:paraId="07ABAD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4"/>
          <w:szCs w:val="28"/>
        </w:rPr>
      </w:pPr>
      <w:r>
        <w:rPr>
          <w:rFonts w:hint="eastAsia" w:ascii="宋体" w:hAnsi="宋体" w:eastAsia="宋体" w:cs="宋体"/>
          <w:b/>
          <w:bCs/>
          <w:sz w:val="24"/>
          <w:szCs w:val="28"/>
        </w:rPr>
        <w:t>光机特点:</w:t>
      </w:r>
    </w:p>
    <w:p w14:paraId="5478794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right="0" w:firstLine="476" w:firstLineChars="200"/>
        <w:jc w:val="left"/>
        <w:textAlignment w:val="auto"/>
        <w:rPr>
          <w:rFonts w:hint="eastAsia"/>
          <w:spacing w:val="-1"/>
          <w:sz w:val="24"/>
          <w:szCs w:val="24"/>
        </w:rPr>
      </w:pPr>
      <w:r>
        <w:rPr>
          <w:rFonts w:hint="eastAsia"/>
          <w:spacing w:val="-1"/>
          <w:sz w:val="24"/>
          <w:szCs w:val="24"/>
        </w:rPr>
        <w:t>1、采用 THK 线轨；</w:t>
      </w:r>
    </w:p>
    <w:p w14:paraId="53D5DD7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right="0" w:firstLine="476" w:firstLineChars="200"/>
        <w:jc w:val="left"/>
        <w:textAlignment w:val="auto"/>
        <w:rPr>
          <w:rFonts w:hint="eastAsia"/>
          <w:spacing w:val="-1"/>
          <w:sz w:val="24"/>
          <w:szCs w:val="24"/>
        </w:rPr>
      </w:pPr>
      <w:r>
        <w:rPr>
          <w:rFonts w:hint="eastAsia"/>
          <w:spacing w:val="-1"/>
          <w:sz w:val="24"/>
          <w:szCs w:val="24"/>
        </w:rPr>
        <w:t>2、Y 轴超大跨距；</w:t>
      </w:r>
    </w:p>
    <w:p w14:paraId="4F9E556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right="0" w:firstLine="476" w:firstLineChars="200"/>
        <w:jc w:val="left"/>
        <w:textAlignment w:val="auto"/>
        <w:rPr>
          <w:rFonts w:hint="eastAsia"/>
          <w:spacing w:val="-1"/>
          <w:sz w:val="24"/>
          <w:szCs w:val="24"/>
        </w:rPr>
      </w:pPr>
      <w:r>
        <w:rPr>
          <w:rFonts w:hint="eastAsia"/>
          <w:spacing w:val="-1"/>
          <w:sz w:val="24"/>
          <w:szCs w:val="24"/>
        </w:rPr>
        <w:t>3、X 轴6 滑座支撑，刚性强确保有力刀削；</w:t>
      </w:r>
    </w:p>
    <w:p w14:paraId="4C256AB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right="0" w:firstLine="476" w:firstLineChars="200"/>
        <w:jc w:val="left"/>
        <w:textAlignment w:val="auto"/>
        <w:rPr>
          <w:rFonts w:hint="eastAsia"/>
          <w:spacing w:val="-1"/>
          <w:sz w:val="24"/>
          <w:szCs w:val="24"/>
        </w:rPr>
      </w:pPr>
      <w:r>
        <w:rPr>
          <w:rFonts w:hint="eastAsia"/>
          <w:spacing w:val="-1"/>
          <w:sz w:val="24"/>
          <w:szCs w:val="24"/>
        </w:rPr>
        <w:t>4、三轴采用NACHI 原装轴承（3062），3+2 模式，预拉处理，防止热变位；</w:t>
      </w:r>
    </w:p>
    <w:p w14:paraId="4CA7692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right="0" w:firstLine="476" w:firstLineChars="200"/>
        <w:jc w:val="left"/>
        <w:textAlignment w:val="auto"/>
        <w:rPr>
          <w:rFonts w:hint="eastAsia"/>
          <w:spacing w:val="-1"/>
          <w:sz w:val="24"/>
          <w:szCs w:val="24"/>
        </w:rPr>
      </w:pPr>
      <w:r>
        <w:rPr>
          <w:rFonts w:hint="eastAsia"/>
          <w:spacing w:val="-1"/>
          <w:sz w:val="24"/>
          <w:szCs w:val="24"/>
        </w:rPr>
        <w:t>5、BT50 主轴环喷设计；</w:t>
      </w:r>
    </w:p>
    <w:p w14:paraId="1791E97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right="0" w:firstLine="476" w:firstLineChars="200"/>
        <w:jc w:val="left"/>
        <w:textAlignment w:val="auto"/>
        <w:rPr>
          <w:rFonts w:hint="eastAsia"/>
          <w:spacing w:val="-1"/>
          <w:sz w:val="24"/>
          <w:szCs w:val="24"/>
        </w:rPr>
      </w:pPr>
      <w:r>
        <w:rPr>
          <w:rFonts w:hint="eastAsia"/>
          <w:spacing w:val="-1"/>
          <w:sz w:val="24"/>
          <w:szCs w:val="24"/>
        </w:rPr>
        <w:t>6、机床床身采用HT300 高牌号铸铁。</w:t>
      </w:r>
    </w:p>
    <w:p w14:paraId="1DCED955">
      <w:pPr>
        <w:spacing w:line="400" w:lineRule="exact"/>
        <w:rPr>
          <w:rFonts w:hint="eastAsia"/>
          <w:b/>
          <w:bCs/>
          <w:spacing w:val="8"/>
          <w:sz w:val="24"/>
          <w:szCs w:val="24"/>
          <w:lang w:val="en-US" w:eastAsia="zh-CN"/>
        </w:rPr>
      </w:pPr>
      <w:r>
        <w:rPr>
          <w:rFonts w:hint="eastAsia"/>
          <w:b/>
          <w:bCs/>
          <w:spacing w:val="8"/>
          <w:sz w:val="24"/>
          <w:szCs w:val="24"/>
          <w:lang w:val="en-US" w:eastAsia="zh-CN"/>
        </w:rPr>
        <w:t>三、技术参数：</w:t>
      </w:r>
    </w:p>
    <w:tbl>
      <w:tblPr>
        <w:tblStyle w:val="9"/>
        <w:tblW w:w="4998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89"/>
        <w:gridCol w:w="3789"/>
        <w:gridCol w:w="924"/>
        <w:gridCol w:w="2972"/>
      </w:tblGrid>
      <w:tr w14:paraId="1467A2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5" w:type="pct"/>
            <w:vAlign w:val="center"/>
          </w:tcPr>
          <w:p w14:paraId="078B62E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  <w:rPr>
                <w:b/>
                <w:bCs/>
              </w:rPr>
            </w:pPr>
            <w:r>
              <w:rPr>
                <w:b/>
                <w:bCs/>
                <w:spacing w:val="3"/>
              </w:rPr>
              <w:t>项目</w:t>
            </w:r>
          </w:p>
        </w:tc>
        <w:tc>
          <w:tcPr>
            <w:tcW w:w="2087" w:type="pct"/>
            <w:vAlign w:val="center"/>
          </w:tcPr>
          <w:p w14:paraId="3BAE93E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  <w:rPr>
                <w:b/>
                <w:bCs/>
              </w:rPr>
            </w:pPr>
            <w:r>
              <w:rPr>
                <w:b/>
                <w:bCs/>
                <w:spacing w:val="4"/>
              </w:rPr>
              <w:t>规格</w:t>
            </w:r>
          </w:p>
        </w:tc>
        <w:tc>
          <w:tcPr>
            <w:tcW w:w="509" w:type="pct"/>
            <w:vAlign w:val="center"/>
          </w:tcPr>
          <w:p w14:paraId="7652CF9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  <w:rPr>
                <w:b/>
                <w:bCs/>
              </w:rPr>
            </w:pPr>
            <w:r>
              <w:rPr>
                <w:b/>
                <w:bCs/>
                <w:spacing w:val="3"/>
              </w:rPr>
              <w:t>单位</w:t>
            </w:r>
          </w:p>
        </w:tc>
        <w:tc>
          <w:tcPr>
            <w:tcW w:w="1637" w:type="pct"/>
            <w:vAlign w:val="center"/>
          </w:tcPr>
          <w:p w14:paraId="44E7744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  <w:rPr>
                <w:b/>
                <w:bCs/>
              </w:rPr>
            </w:pPr>
            <w:r>
              <w:rPr>
                <w:rFonts w:hint="eastAsia"/>
                <w:b/>
                <w:bCs/>
                <w:spacing w:val="6"/>
                <w:position w:val="1"/>
                <w:lang w:val="en-US" w:eastAsia="zh-CN"/>
              </w:rPr>
              <w:t>VMC</w:t>
            </w:r>
            <w:r>
              <w:rPr>
                <w:b/>
                <w:bCs/>
                <w:spacing w:val="6"/>
                <w:position w:val="1"/>
              </w:rPr>
              <w:t>1782</w:t>
            </w:r>
          </w:p>
        </w:tc>
      </w:tr>
      <w:tr w14:paraId="75E7F1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5" w:type="pct"/>
            <w:vMerge w:val="restart"/>
            <w:tcBorders>
              <w:bottom w:val="nil"/>
            </w:tcBorders>
            <w:vAlign w:val="center"/>
          </w:tcPr>
          <w:p w14:paraId="679C1D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  <w:rPr>
                <w:rFonts w:ascii="Arial"/>
                <w:sz w:val="21"/>
              </w:rPr>
            </w:pPr>
          </w:p>
          <w:p w14:paraId="4C626B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  <w:rPr>
                <w:rFonts w:ascii="Arial"/>
                <w:sz w:val="21"/>
              </w:rPr>
            </w:pPr>
          </w:p>
          <w:p w14:paraId="064691B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3"/>
              </w:rPr>
              <w:t>行程</w:t>
            </w:r>
          </w:p>
        </w:tc>
        <w:tc>
          <w:tcPr>
            <w:tcW w:w="2087" w:type="pct"/>
            <w:vAlign w:val="center"/>
          </w:tcPr>
          <w:p w14:paraId="7CBF90D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3"/>
              </w:rPr>
              <w:t>X/Y/Z</w:t>
            </w:r>
            <w:r>
              <w:rPr>
                <w:spacing w:val="-38"/>
              </w:rPr>
              <w:t xml:space="preserve"> </w:t>
            </w:r>
            <w:r>
              <w:rPr>
                <w:spacing w:val="3"/>
              </w:rPr>
              <w:t>轴</w:t>
            </w:r>
          </w:p>
        </w:tc>
        <w:tc>
          <w:tcPr>
            <w:tcW w:w="509" w:type="pct"/>
            <w:vAlign w:val="center"/>
          </w:tcPr>
          <w:p w14:paraId="50094B0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3"/>
                <w:position w:val="3"/>
              </w:rPr>
              <w:t>mm</w:t>
            </w:r>
          </w:p>
        </w:tc>
        <w:tc>
          <w:tcPr>
            <w:tcW w:w="1637" w:type="pct"/>
            <w:vAlign w:val="center"/>
          </w:tcPr>
          <w:p w14:paraId="5B22BD8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3"/>
              </w:rPr>
              <w:t>1700/820/750</w:t>
            </w:r>
          </w:p>
        </w:tc>
      </w:tr>
      <w:tr w14:paraId="5978A6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5" w:type="pct"/>
            <w:vMerge w:val="continue"/>
            <w:tcBorders>
              <w:top w:val="nil"/>
              <w:bottom w:val="nil"/>
            </w:tcBorders>
            <w:vAlign w:val="center"/>
          </w:tcPr>
          <w:p w14:paraId="4895B6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2087" w:type="pct"/>
            <w:vAlign w:val="center"/>
          </w:tcPr>
          <w:p w14:paraId="1404BCB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8"/>
              </w:rPr>
              <w:t>主轴鼻端至工作台距离</w:t>
            </w:r>
          </w:p>
        </w:tc>
        <w:tc>
          <w:tcPr>
            <w:tcW w:w="509" w:type="pct"/>
            <w:vAlign w:val="center"/>
          </w:tcPr>
          <w:p w14:paraId="7FCA596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3"/>
                <w:position w:val="3"/>
              </w:rPr>
              <w:t>mm</w:t>
            </w:r>
          </w:p>
        </w:tc>
        <w:tc>
          <w:tcPr>
            <w:tcW w:w="1637" w:type="pct"/>
            <w:vAlign w:val="center"/>
          </w:tcPr>
          <w:p w14:paraId="7FC7F1D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1"/>
                <w:position w:val="1"/>
              </w:rPr>
              <w:t>150-900</w:t>
            </w:r>
          </w:p>
        </w:tc>
      </w:tr>
      <w:tr w14:paraId="6AAAC0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5" w:type="pct"/>
            <w:vMerge w:val="continue"/>
            <w:tcBorders>
              <w:top w:val="nil"/>
              <w:bottom w:val="nil"/>
            </w:tcBorders>
            <w:vAlign w:val="center"/>
          </w:tcPr>
          <w:p w14:paraId="3FAD28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2087" w:type="pct"/>
            <w:vAlign w:val="center"/>
          </w:tcPr>
          <w:p w14:paraId="4CABBBA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9"/>
              </w:rPr>
              <w:t>主轴中心至立柱轨道距离</w:t>
            </w:r>
          </w:p>
        </w:tc>
        <w:tc>
          <w:tcPr>
            <w:tcW w:w="509" w:type="pct"/>
            <w:vAlign w:val="center"/>
          </w:tcPr>
          <w:p w14:paraId="0819B76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3"/>
                <w:position w:val="3"/>
              </w:rPr>
              <w:t>mm</w:t>
            </w:r>
          </w:p>
        </w:tc>
        <w:tc>
          <w:tcPr>
            <w:tcW w:w="1637" w:type="pct"/>
            <w:vAlign w:val="center"/>
          </w:tcPr>
          <w:p w14:paraId="260FC21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2"/>
                <w:position w:val="1"/>
              </w:rPr>
              <w:t>880</w:t>
            </w:r>
          </w:p>
        </w:tc>
      </w:tr>
      <w:tr w14:paraId="520263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5" w:type="pct"/>
            <w:vMerge w:val="continue"/>
            <w:tcBorders>
              <w:top w:val="nil"/>
            </w:tcBorders>
            <w:vAlign w:val="center"/>
          </w:tcPr>
          <w:p w14:paraId="2EBD6B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2087" w:type="pct"/>
            <w:vAlign w:val="center"/>
          </w:tcPr>
          <w:p w14:paraId="74C1AE4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7"/>
              </w:rPr>
              <w:t>轨道形式</w:t>
            </w:r>
          </w:p>
        </w:tc>
        <w:tc>
          <w:tcPr>
            <w:tcW w:w="509" w:type="pct"/>
            <w:vAlign w:val="center"/>
          </w:tcPr>
          <w:p w14:paraId="5338A4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637" w:type="pct"/>
            <w:vAlign w:val="center"/>
          </w:tcPr>
          <w:p w14:paraId="27072E0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pacing w:val="6"/>
                <w:lang w:val="en-US" w:eastAsia="zh-CN"/>
              </w:rPr>
              <w:t>X、Y轴</w:t>
            </w:r>
            <w:r>
              <w:rPr>
                <w:spacing w:val="6"/>
              </w:rPr>
              <w:t>线性导轨</w:t>
            </w:r>
            <w:r>
              <w:rPr>
                <w:rFonts w:hint="eastAsia"/>
                <w:spacing w:val="6"/>
                <w:lang w:eastAsia="zh-CN"/>
              </w:rPr>
              <w:t>；</w:t>
            </w:r>
            <w:r>
              <w:rPr>
                <w:rFonts w:hint="eastAsia"/>
                <w:spacing w:val="6"/>
                <w:lang w:val="en-US" w:eastAsia="zh-CN"/>
              </w:rPr>
              <w:t>Z轴硬轨</w:t>
            </w:r>
          </w:p>
        </w:tc>
      </w:tr>
      <w:tr w14:paraId="2D17A8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5" w:type="pct"/>
            <w:vMerge w:val="restart"/>
            <w:tcBorders>
              <w:bottom w:val="nil"/>
            </w:tcBorders>
            <w:vAlign w:val="center"/>
          </w:tcPr>
          <w:p w14:paraId="4B189B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  <w:rPr>
                <w:rFonts w:ascii="Arial"/>
                <w:sz w:val="21"/>
              </w:rPr>
            </w:pPr>
          </w:p>
          <w:p w14:paraId="289AC79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6"/>
              </w:rPr>
              <w:t>工作台</w:t>
            </w:r>
          </w:p>
        </w:tc>
        <w:tc>
          <w:tcPr>
            <w:tcW w:w="2087" w:type="pct"/>
            <w:vAlign w:val="center"/>
          </w:tcPr>
          <w:p w14:paraId="2C3D292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6"/>
              </w:rPr>
              <w:t>工作台尺寸（L*W)</w:t>
            </w:r>
          </w:p>
        </w:tc>
        <w:tc>
          <w:tcPr>
            <w:tcW w:w="509" w:type="pct"/>
            <w:vAlign w:val="center"/>
          </w:tcPr>
          <w:p w14:paraId="58A203C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3"/>
                <w:position w:val="3"/>
              </w:rPr>
              <w:t>mm</w:t>
            </w:r>
          </w:p>
        </w:tc>
        <w:tc>
          <w:tcPr>
            <w:tcW w:w="1637" w:type="pct"/>
            <w:vAlign w:val="center"/>
          </w:tcPr>
          <w:p w14:paraId="5E3AF78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1"/>
                <w:position w:val="1"/>
              </w:rPr>
              <w:t>1800*800</w:t>
            </w:r>
          </w:p>
        </w:tc>
      </w:tr>
      <w:tr w14:paraId="49AC2E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5" w:type="pct"/>
            <w:vMerge w:val="continue"/>
            <w:tcBorders>
              <w:top w:val="nil"/>
              <w:bottom w:val="nil"/>
            </w:tcBorders>
            <w:vAlign w:val="center"/>
          </w:tcPr>
          <w:p w14:paraId="252F82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2087" w:type="pct"/>
            <w:vAlign w:val="center"/>
          </w:tcPr>
          <w:p w14:paraId="6F42391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8"/>
              </w:rPr>
              <w:t>工作台最大承重</w:t>
            </w:r>
          </w:p>
        </w:tc>
        <w:tc>
          <w:tcPr>
            <w:tcW w:w="509" w:type="pct"/>
            <w:vAlign w:val="center"/>
          </w:tcPr>
          <w:p w14:paraId="3B4B6F0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1"/>
              </w:rPr>
              <w:t>kg</w:t>
            </w:r>
          </w:p>
        </w:tc>
        <w:tc>
          <w:tcPr>
            <w:tcW w:w="1637" w:type="pct"/>
            <w:vAlign w:val="center"/>
          </w:tcPr>
          <w:p w14:paraId="4372A48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-1"/>
                <w:position w:val="1"/>
              </w:rPr>
              <w:t>1500</w:t>
            </w:r>
          </w:p>
        </w:tc>
      </w:tr>
      <w:tr w14:paraId="4F2471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5" w:type="pct"/>
            <w:vMerge w:val="continue"/>
            <w:tcBorders>
              <w:top w:val="nil"/>
            </w:tcBorders>
            <w:vAlign w:val="center"/>
          </w:tcPr>
          <w:p w14:paraId="0079E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2087" w:type="pct"/>
            <w:vAlign w:val="center"/>
          </w:tcPr>
          <w:p w14:paraId="0656F4F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t>T</w:t>
            </w:r>
            <w:r>
              <w:rPr>
                <w:spacing w:val="-31"/>
              </w:rPr>
              <w:t xml:space="preserve"> </w:t>
            </w:r>
            <w:r>
              <w:t>型槽</w:t>
            </w:r>
          </w:p>
        </w:tc>
        <w:tc>
          <w:tcPr>
            <w:tcW w:w="509" w:type="pct"/>
            <w:vAlign w:val="center"/>
          </w:tcPr>
          <w:p w14:paraId="49F31D2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t>No</w:t>
            </w:r>
            <w:r>
              <w:rPr>
                <w:spacing w:val="22"/>
              </w:rPr>
              <w:t>/</w:t>
            </w:r>
            <w:r>
              <w:t>mm</w:t>
            </w:r>
          </w:p>
        </w:tc>
        <w:tc>
          <w:tcPr>
            <w:tcW w:w="1637" w:type="pct"/>
            <w:vAlign w:val="center"/>
          </w:tcPr>
          <w:p w14:paraId="7CA0B80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3"/>
                <w:position w:val="1"/>
              </w:rPr>
              <w:t>7-22*110</w:t>
            </w:r>
          </w:p>
        </w:tc>
      </w:tr>
      <w:tr w14:paraId="51FB2C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5" w:type="pct"/>
            <w:vMerge w:val="restart"/>
            <w:tcBorders>
              <w:bottom w:val="nil"/>
            </w:tcBorders>
            <w:vAlign w:val="center"/>
          </w:tcPr>
          <w:p w14:paraId="27D2CF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  <w:rPr>
                <w:rFonts w:ascii="Arial"/>
                <w:sz w:val="21"/>
              </w:rPr>
            </w:pPr>
          </w:p>
          <w:p w14:paraId="20216E9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3"/>
              </w:rPr>
              <w:t>主轴</w:t>
            </w:r>
          </w:p>
        </w:tc>
        <w:tc>
          <w:tcPr>
            <w:tcW w:w="2087" w:type="pct"/>
            <w:vAlign w:val="center"/>
          </w:tcPr>
          <w:p w14:paraId="01A83C5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7"/>
              </w:rPr>
              <w:t>主轴锥孔（型号/安装尺寸）</w:t>
            </w:r>
          </w:p>
        </w:tc>
        <w:tc>
          <w:tcPr>
            <w:tcW w:w="509" w:type="pct"/>
            <w:vAlign w:val="center"/>
          </w:tcPr>
          <w:p w14:paraId="027A4B5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3"/>
                <w:position w:val="3"/>
              </w:rPr>
              <w:t>mm</w:t>
            </w:r>
          </w:p>
        </w:tc>
        <w:tc>
          <w:tcPr>
            <w:tcW w:w="1637" w:type="pct"/>
            <w:vAlign w:val="center"/>
          </w:tcPr>
          <w:p w14:paraId="0A8A3B0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position w:val="1"/>
              </w:rPr>
              <w:t>BT</w:t>
            </w:r>
            <w:r>
              <w:rPr>
                <w:spacing w:val="10"/>
                <w:position w:val="1"/>
              </w:rPr>
              <w:t>50</w:t>
            </w:r>
          </w:p>
        </w:tc>
      </w:tr>
      <w:tr w14:paraId="4F2DA3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5" w:type="pct"/>
            <w:vMerge w:val="continue"/>
            <w:tcBorders>
              <w:top w:val="nil"/>
              <w:bottom w:val="nil"/>
            </w:tcBorders>
            <w:vAlign w:val="center"/>
          </w:tcPr>
          <w:p w14:paraId="0498E9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2087" w:type="pct"/>
            <w:vAlign w:val="center"/>
          </w:tcPr>
          <w:p w14:paraId="41C073F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6"/>
              </w:rPr>
              <w:t>主轴转速</w:t>
            </w:r>
          </w:p>
        </w:tc>
        <w:tc>
          <w:tcPr>
            <w:tcW w:w="509" w:type="pct"/>
            <w:vAlign w:val="center"/>
          </w:tcPr>
          <w:p w14:paraId="3FE76D7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3"/>
              </w:rPr>
              <w:t>rpm</w:t>
            </w:r>
          </w:p>
        </w:tc>
        <w:tc>
          <w:tcPr>
            <w:tcW w:w="1637" w:type="pct"/>
            <w:vAlign w:val="center"/>
          </w:tcPr>
          <w:p w14:paraId="6E03247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rFonts w:hint="eastAsia"/>
                <w:spacing w:val="2"/>
                <w:position w:val="1"/>
                <w:lang w:val="en-US" w:eastAsia="zh-CN"/>
              </w:rPr>
              <w:t>4</w:t>
            </w:r>
            <w:r>
              <w:rPr>
                <w:spacing w:val="2"/>
                <w:position w:val="1"/>
              </w:rPr>
              <w:t>000</w:t>
            </w:r>
          </w:p>
        </w:tc>
      </w:tr>
      <w:tr w14:paraId="2592A9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5" w:type="pct"/>
            <w:vMerge w:val="continue"/>
            <w:tcBorders>
              <w:top w:val="nil"/>
            </w:tcBorders>
            <w:vAlign w:val="center"/>
          </w:tcPr>
          <w:p w14:paraId="4E1275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2087" w:type="pct"/>
            <w:vAlign w:val="center"/>
          </w:tcPr>
          <w:p w14:paraId="7531020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7"/>
              </w:rPr>
              <w:t>主轴传动方式</w:t>
            </w:r>
          </w:p>
        </w:tc>
        <w:tc>
          <w:tcPr>
            <w:tcW w:w="509" w:type="pct"/>
            <w:vAlign w:val="center"/>
          </w:tcPr>
          <w:p w14:paraId="5A0751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637" w:type="pct"/>
            <w:vAlign w:val="center"/>
          </w:tcPr>
          <w:p w14:paraId="209AE49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rFonts w:hint="eastAsia"/>
                <w:spacing w:val="1"/>
                <w:position w:val="1"/>
                <w:lang w:val="en-US" w:eastAsia="zh-CN"/>
              </w:rPr>
              <w:t>齿轮箱</w:t>
            </w:r>
          </w:p>
        </w:tc>
      </w:tr>
      <w:tr w14:paraId="0EDAE0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5" w:type="pct"/>
            <w:vMerge w:val="restart"/>
            <w:tcBorders>
              <w:bottom w:val="nil"/>
            </w:tcBorders>
            <w:vAlign w:val="center"/>
          </w:tcPr>
          <w:p w14:paraId="5292D76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5"/>
              </w:rPr>
              <w:t>进给</w:t>
            </w:r>
          </w:p>
        </w:tc>
        <w:tc>
          <w:tcPr>
            <w:tcW w:w="2087" w:type="pct"/>
            <w:vAlign w:val="center"/>
          </w:tcPr>
          <w:p w14:paraId="47541EF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5"/>
              </w:rPr>
              <w:t>X/Y/Z</w:t>
            </w:r>
            <w:r>
              <w:rPr>
                <w:spacing w:val="-30"/>
              </w:rPr>
              <w:t xml:space="preserve"> </w:t>
            </w:r>
            <w:r>
              <w:rPr>
                <w:spacing w:val="5"/>
              </w:rPr>
              <w:t>轴快速进给</w:t>
            </w:r>
          </w:p>
        </w:tc>
        <w:tc>
          <w:tcPr>
            <w:tcW w:w="509" w:type="pct"/>
            <w:vAlign w:val="center"/>
          </w:tcPr>
          <w:p w14:paraId="099CA85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10"/>
              </w:rPr>
              <w:t>m/</w:t>
            </w:r>
            <w:r>
              <w:t>min</w:t>
            </w:r>
          </w:p>
        </w:tc>
        <w:tc>
          <w:tcPr>
            <w:tcW w:w="1637" w:type="pct"/>
            <w:vAlign w:val="center"/>
          </w:tcPr>
          <w:p w14:paraId="14B8DB9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3"/>
              </w:rPr>
              <w:t>24/24/24</w:t>
            </w:r>
          </w:p>
        </w:tc>
      </w:tr>
      <w:tr w14:paraId="42EC10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5" w:type="pct"/>
            <w:vMerge w:val="continue"/>
            <w:tcBorders>
              <w:top w:val="nil"/>
            </w:tcBorders>
            <w:vAlign w:val="center"/>
          </w:tcPr>
          <w:p w14:paraId="2FFCE7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2087" w:type="pct"/>
            <w:vAlign w:val="center"/>
          </w:tcPr>
          <w:p w14:paraId="7623171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7"/>
              </w:rPr>
              <w:t>最大切削进给</w:t>
            </w:r>
          </w:p>
        </w:tc>
        <w:tc>
          <w:tcPr>
            <w:tcW w:w="509" w:type="pct"/>
            <w:vAlign w:val="center"/>
          </w:tcPr>
          <w:p w14:paraId="7ED61C0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t>mm</w:t>
            </w:r>
            <w:r>
              <w:rPr>
                <w:spacing w:val="30"/>
              </w:rPr>
              <w:t>/</w:t>
            </w:r>
            <w:r>
              <w:t>min</w:t>
            </w:r>
          </w:p>
        </w:tc>
        <w:tc>
          <w:tcPr>
            <w:tcW w:w="1637" w:type="pct"/>
            <w:vAlign w:val="center"/>
          </w:tcPr>
          <w:p w14:paraId="721DBA6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position w:val="1"/>
              </w:rPr>
              <w:t>10000</w:t>
            </w:r>
          </w:p>
        </w:tc>
      </w:tr>
      <w:tr w14:paraId="00D45D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5" w:type="pct"/>
            <w:vMerge w:val="restart"/>
            <w:tcBorders>
              <w:bottom w:val="nil"/>
            </w:tcBorders>
            <w:vAlign w:val="center"/>
          </w:tcPr>
          <w:p w14:paraId="3622D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  <w:rPr>
                <w:rFonts w:ascii="Arial"/>
                <w:sz w:val="21"/>
              </w:rPr>
            </w:pPr>
          </w:p>
          <w:p w14:paraId="5230B6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  <w:rPr>
                <w:rFonts w:ascii="Arial"/>
                <w:sz w:val="21"/>
              </w:rPr>
            </w:pPr>
          </w:p>
          <w:p w14:paraId="380FB2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  <w:rPr>
                <w:rFonts w:ascii="Arial"/>
                <w:sz w:val="21"/>
              </w:rPr>
            </w:pPr>
          </w:p>
          <w:p w14:paraId="664309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  <w:rPr>
                <w:rFonts w:ascii="Arial"/>
                <w:sz w:val="21"/>
              </w:rPr>
            </w:pPr>
          </w:p>
          <w:p w14:paraId="378F4C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  <w:rPr>
                <w:rFonts w:ascii="Arial"/>
                <w:sz w:val="21"/>
              </w:rPr>
            </w:pPr>
          </w:p>
          <w:p w14:paraId="06782CA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7"/>
              </w:rPr>
              <w:t>换刀装置(选</w:t>
            </w:r>
          </w:p>
          <w:p w14:paraId="5027993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t>配）</w:t>
            </w:r>
          </w:p>
        </w:tc>
        <w:tc>
          <w:tcPr>
            <w:tcW w:w="2087" w:type="pct"/>
            <w:vAlign w:val="center"/>
          </w:tcPr>
          <w:p w14:paraId="32A4AA4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6"/>
              </w:rPr>
              <w:t>换刀方式</w:t>
            </w:r>
          </w:p>
        </w:tc>
        <w:tc>
          <w:tcPr>
            <w:tcW w:w="509" w:type="pct"/>
            <w:vAlign w:val="center"/>
          </w:tcPr>
          <w:p w14:paraId="46EEDD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637" w:type="pct"/>
            <w:vAlign w:val="center"/>
          </w:tcPr>
          <w:p w14:paraId="09A87FC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7"/>
              </w:rPr>
              <w:t>侧挂式</w:t>
            </w:r>
          </w:p>
        </w:tc>
      </w:tr>
      <w:tr w14:paraId="3C6959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5" w:type="pct"/>
            <w:vMerge w:val="continue"/>
            <w:tcBorders>
              <w:top w:val="nil"/>
              <w:bottom w:val="nil"/>
            </w:tcBorders>
            <w:vAlign w:val="center"/>
          </w:tcPr>
          <w:p w14:paraId="3B7C57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2087" w:type="pct"/>
            <w:vAlign w:val="center"/>
          </w:tcPr>
          <w:p w14:paraId="0F0E55F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6"/>
              </w:rPr>
              <w:t>刀柄规格</w:t>
            </w:r>
          </w:p>
        </w:tc>
        <w:tc>
          <w:tcPr>
            <w:tcW w:w="509" w:type="pct"/>
            <w:vAlign w:val="center"/>
          </w:tcPr>
          <w:p w14:paraId="7566101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2"/>
              </w:rPr>
              <w:t>type</w:t>
            </w:r>
          </w:p>
        </w:tc>
        <w:tc>
          <w:tcPr>
            <w:tcW w:w="1637" w:type="pct"/>
            <w:vAlign w:val="center"/>
          </w:tcPr>
          <w:p w14:paraId="518DE44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position w:val="1"/>
              </w:rPr>
              <w:t>BT</w:t>
            </w:r>
            <w:r>
              <w:rPr>
                <w:spacing w:val="8"/>
                <w:position w:val="1"/>
              </w:rPr>
              <w:t>50</w:t>
            </w:r>
          </w:p>
        </w:tc>
      </w:tr>
      <w:tr w14:paraId="3FB4C0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5" w:type="pct"/>
            <w:vMerge w:val="continue"/>
            <w:tcBorders>
              <w:top w:val="nil"/>
              <w:bottom w:val="nil"/>
            </w:tcBorders>
            <w:vAlign w:val="center"/>
          </w:tcPr>
          <w:p w14:paraId="2D3F3C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2087" w:type="pct"/>
            <w:vAlign w:val="center"/>
          </w:tcPr>
          <w:p w14:paraId="61C535A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6"/>
              </w:rPr>
              <w:t>刀具容量</w:t>
            </w:r>
          </w:p>
        </w:tc>
        <w:tc>
          <w:tcPr>
            <w:tcW w:w="509" w:type="pct"/>
            <w:vAlign w:val="center"/>
          </w:tcPr>
          <w:p w14:paraId="09DD9DA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2"/>
                <w:position w:val="1"/>
              </w:rPr>
              <w:t>tools</w:t>
            </w:r>
          </w:p>
        </w:tc>
        <w:tc>
          <w:tcPr>
            <w:tcW w:w="1637" w:type="pct"/>
            <w:vAlign w:val="center"/>
          </w:tcPr>
          <w:p w14:paraId="66ED858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-1"/>
                <w:position w:val="1"/>
              </w:rPr>
              <w:t>24</w:t>
            </w:r>
          </w:p>
        </w:tc>
      </w:tr>
      <w:tr w14:paraId="6B1FDA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5" w:type="pct"/>
            <w:vMerge w:val="continue"/>
            <w:tcBorders>
              <w:top w:val="nil"/>
              <w:bottom w:val="nil"/>
            </w:tcBorders>
            <w:vAlign w:val="center"/>
          </w:tcPr>
          <w:p w14:paraId="2F3B61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2087" w:type="pct"/>
            <w:vAlign w:val="center"/>
          </w:tcPr>
          <w:p w14:paraId="7D0A2CE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7"/>
              </w:rPr>
              <w:t>最大刀具直径（临刀）</w:t>
            </w:r>
          </w:p>
        </w:tc>
        <w:tc>
          <w:tcPr>
            <w:tcW w:w="509" w:type="pct"/>
            <w:vAlign w:val="center"/>
          </w:tcPr>
          <w:p w14:paraId="589742B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3"/>
                <w:position w:val="3"/>
              </w:rPr>
              <w:t>mm</w:t>
            </w:r>
          </w:p>
        </w:tc>
        <w:tc>
          <w:tcPr>
            <w:tcW w:w="1637" w:type="pct"/>
            <w:vAlign w:val="center"/>
          </w:tcPr>
          <w:p w14:paraId="08C1D57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  <w:rPr>
                <w:rFonts w:hint="default" w:eastAsia="宋体"/>
                <w:lang w:val="en-US" w:eastAsia="zh-CN"/>
              </w:rPr>
            </w:pPr>
            <w:r>
              <w:rPr>
                <w:spacing w:val="-3"/>
                <w:position w:val="1"/>
              </w:rPr>
              <w:t>1</w:t>
            </w:r>
            <w:r>
              <w:rPr>
                <w:rFonts w:hint="eastAsia"/>
                <w:spacing w:val="-3"/>
                <w:position w:val="1"/>
                <w:lang w:val="en-US" w:eastAsia="zh-CN"/>
              </w:rPr>
              <w:t>12</w:t>
            </w:r>
          </w:p>
        </w:tc>
      </w:tr>
      <w:tr w14:paraId="412B1D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5" w:type="pct"/>
            <w:vMerge w:val="continue"/>
            <w:tcBorders>
              <w:top w:val="nil"/>
              <w:bottom w:val="nil"/>
            </w:tcBorders>
            <w:vAlign w:val="center"/>
          </w:tcPr>
          <w:p w14:paraId="758BB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2087" w:type="pct"/>
            <w:vAlign w:val="center"/>
          </w:tcPr>
          <w:p w14:paraId="44F5334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7"/>
              </w:rPr>
              <w:t>最大刀具直径（无临刀）</w:t>
            </w:r>
          </w:p>
        </w:tc>
        <w:tc>
          <w:tcPr>
            <w:tcW w:w="509" w:type="pct"/>
            <w:vAlign w:val="center"/>
          </w:tcPr>
          <w:p w14:paraId="3A40C88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3"/>
                <w:position w:val="3"/>
              </w:rPr>
              <w:t>mm</w:t>
            </w:r>
          </w:p>
        </w:tc>
        <w:tc>
          <w:tcPr>
            <w:tcW w:w="1637" w:type="pct"/>
            <w:vAlign w:val="center"/>
          </w:tcPr>
          <w:p w14:paraId="07316AE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1"/>
                <w:position w:val="1"/>
              </w:rPr>
              <w:t>200</w:t>
            </w:r>
          </w:p>
        </w:tc>
      </w:tr>
      <w:tr w14:paraId="149444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5" w:type="pct"/>
            <w:vMerge w:val="continue"/>
            <w:tcBorders>
              <w:top w:val="nil"/>
              <w:bottom w:val="nil"/>
            </w:tcBorders>
            <w:vAlign w:val="center"/>
          </w:tcPr>
          <w:p w14:paraId="5E0D3B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2087" w:type="pct"/>
            <w:vAlign w:val="center"/>
          </w:tcPr>
          <w:p w14:paraId="6B2D931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7"/>
              </w:rPr>
              <w:t>最大刀具长度</w:t>
            </w:r>
          </w:p>
        </w:tc>
        <w:tc>
          <w:tcPr>
            <w:tcW w:w="509" w:type="pct"/>
            <w:vAlign w:val="center"/>
          </w:tcPr>
          <w:p w14:paraId="6BBE4C4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3"/>
                <w:position w:val="3"/>
              </w:rPr>
              <w:t>mm</w:t>
            </w:r>
          </w:p>
        </w:tc>
        <w:tc>
          <w:tcPr>
            <w:tcW w:w="1637" w:type="pct"/>
            <w:vAlign w:val="center"/>
          </w:tcPr>
          <w:p w14:paraId="535A6BF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1"/>
                <w:position w:val="1"/>
              </w:rPr>
              <w:t>350</w:t>
            </w:r>
          </w:p>
        </w:tc>
      </w:tr>
      <w:tr w14:paraId="65F208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5" w:type="pct"/>
            <w:vMerge w:val="continue"/>
            <w:tcBorders>
              <w:top w:val="nil"/>
              <w:bottom w:val="nil"/>
            </w:tcBorders>
            <w:vAlign w:val="center"/>
          </w:tcPr>
          <w:p w14:paraId="4D35C1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2087" w:type="pct"/>
            <w:vAlign w:val="center"/>
          </w:tcPr>
          <w:p w14:paraId="2895B18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7"/>
              </w:rPr>
              <w:t>最大刀具重量</w:t>
            </w:r>
          </w:p>
        </w:tc>
        <w:tc>
          <w:tcPr>
            <w:tcW w:w="509" w:type="pct"/>
            <w:vAlign w:val="center"/>
          </w:tcPr>
          <w:p w14:paraId="79F4FA0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1"/>
              </w:rPr>
              <w:t>kg</w:t>
            </w:r>
          </w:p>
        </w:tc>
        <w:tc>
          <w:tcPr>
            <w:tcW w:w="1637" w:type="pct"/>
            <w:vAlign w:val="center"/>
          </w:tcPr>
          <w:p w14:paraId="0180271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  <w:rPr>
                <w:rFonts w:hint="eastAsia" w:eastAsia="宋体"/>
                <w:lang w:eastAsia="zh-CN"/>
              </w:rPr>
            </w:pPr>
            <w:r>
              <w:rPr>
                <w:spacing w:val="-7"/>
                <w:position w:val="1"/>
              </w:rPr>
              <w:t>1</w:t>
            </w:r>
            <w:r>
              <w:rPr>
                <w:rFonts w:hint="eastAsia"/>
                <w:spacing w:val="-7"/>
                <w:position w:val="1"/>
                <w:lang w:val="en-US" w:eastAsia="zh-CN"/>
              </w:rPr>
              <w:t>8</w:t>
            </w:r>
          </w:p>
        </w:tc>
      </w:tr>
      <w:tr w14:paraId="38463C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5" w:type="pct"/>
            <w:vMerge w:val="continue"/>
            <w:tcBorders>
              <w:top w:val="nil"/>
            </w:tcBorders>
            <w:vAlign w:val="center"/>
          </w:tcPr>
          <w:p w14:paraId="142A75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2087" w:type="pct"/>
            <w:vAlign w:val="center"/>
          </w:tcPr>
          <w:p w14:paraId="76D38F6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7"/>
              </w:rPr>
              <w:t>最快换刀时间</w:t>
            </w:r>
          </w:p>
        </w:tc>
        <w:tc>
          <w:tcPr>
            <w:tcW w:w="509" w:type="pct"/>
            <w:vAlign w:val="center"/>
          </w:tcPr>
          <w:p w14:paraId="5B0CFE5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-1"/>
                <w:position w:val="3"/>
              </w:rPr>
              <w:t>sec</w:t>
            </w:r>
          </w:p>
        </w:tc>
        <w:tc>
          <w:tcPr>
            <w:tcW w:w="1637" w:type="pct"/>
            <w:vAlign w:val="center"/>
          </w:tcPr>
          <w:p w14:paraId="6806CD1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2"/>
                <w:position w:val="1"/>
              </w:rPr>
              <w:t>4.9</w:t>
            </w:r>
          </w:p>
        </w:tc>
      </w:tr>
      <w:tr w14:paraId="2AEDB8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5" w:type="pct"/>
            <w:vMerge w:val="restart"/>
            <w:tcBorders>
              <w:bottom w:val="nil"/>
            </w:tcBorders>
            <w:vAlign w:val="center"/>
          </w:tcPr>
          <w:p w14:paraId="0959B3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  <w:rPr>
                <w:rFonts w:ascii="Arial"/>
                <w:sz w:val="21"/>
              </w:rPr>
            </w:pPr>
          </w:p>
          <w:p w14:paraId="155F97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  <w:rPr>
                <w:rFonts w:ascii="Arial"/>
                <w:sz w:val="21"/>
              </w:rPr>
            </w:pPr>
          </w:p>
          <w:p w14:paraId="1844F90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1"/>
              </w:rPr>
              <w:t>马达</w:t>
            </w:r>
          </w:p>
        </w:tc>
        <w:tc>
          <w:tcPr>
            <w:tcW w:w="2087" w:type="pct"/>
            <w:vAlign w:val="center"/>
          </w:tcPr>
          <w:p w14:paraId="46589B2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6"/>
              </w:rPr>
              <w:t>主轴马达</w:t>
            </w:r>
          </w:p>
        </w:tc>
        <w:tc>
          <w:tcPr>
            <w:tcW w:w="509" w:type="pct"/>
            <w:vAlign w:val="center"/>
          </w:tcPr>
          <w:p w14:paraId="409F3C5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1"/>
                <w:position w:val="1"/>
              </w:rPr>
              <w:t>kw</w:t>
            </w:r>
          </w:p>
        </w:tc>
        <w:tc>
          <w:tcPr>
            <w:tcW w:w="1637" w:type="pct"/>
            <w:vAlign w:val="center"/>
          </w:tcPr>
          <w:p w14:paraId="5921FA7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-7"/>
                <w:position w:val="1"/>
              </w:rPr>
              <w:t>15</w:t>
            </w:r>
          </w:p>
        </w:tc>
      </w:tr>
      <w:tr w14:paraId="488C24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5" w:type="pct"/>
            <w:vMerge w:val="continue"/>
            <w:tcBorders>
              <w:top w:val="nil"/>
              <w:bottom w:val="nil"/>
            </w:tcBorders>
            <w:vAlign w:val="center"/>
          </w:tcPr>
          <w:p w14:paraId="07A1D5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2087" w:type="pct"/>
            <w:vAlign w:val="center"/>
          </w:tcPr>
          <w:p w14:paraId="5B2AA60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6"/>
              </w:rPr>
              <w:t>主轴扭矩</w:t>
            </w:r>
          </w:p>
        </w:tc>
        <w:tc>
          <w:tcPr>
            <w:tcW w:w="509" w:type="pct"/>
            <w:vAlign w:val="center"/>
          </w:tcPr>
          <w:p w14:paraId="6C83180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4"/>
                <w:position w:val="1"/>
              </w:rPr>
              <w:t>Nm</w:t>
            </w:r>
          </w:p>
        </w:tc>
        <w:tc>
          <w:tcPr>
            <w:tcW w:w="1637" w:type="pct"/>
            <w:vAlign w:val="center"/>
          </w:tcPr>
          <w:p w14:paraId="402D4E0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1"/>
                <w:position w:val="1"/>
                <w:lang w:val="en-US" w:eastAsia="zh-CN"/>
              </w:rPr>
              <w:t>572</w:t>
            </w:r>
            <w:r>
              <w:rPr>
                <w:spacing w:val="1"/>
                <w:position w:val="1"/>
              </w:rPr>
              <w:t>-</w:t>
            </w:r>
            <w:r>
              <w:rPr>
                <w:rFonts w:hint="eastAsia"/>
                <w:spacing w:val="1"/>
                <w:position w:val="1"/>
                <w:lang w:val="en-US" w:eastAsia="zh-CN"/>
              </w:rPr>
              <w:t>944</w:t>
            </w:r>
            <w:r>
              <w:rPr>
                <w:rFonts w:hint="eastAsia"/>
                <w:spacing w:val="1"/>
                <w:position w:val="1"/>
                <w:lang w:eastAsia="zh-CN"/>
              </w:rPr>
              <w:t>（</w:t>
            </w:r>
            <w:r>
              <w:rPr>
                <w:rFonts w:hint="eastAsia"/>
                <w:spacing w:val="1"/>
                <w:position w:val="1"/>
                <w:lang w:val="en-US" w:eastAsia="zh-CN"/>
              </w:rPr>
              <w:t>齿轮箱1：4</w:t>
            </w:r>
            <w:r>
              <w:rPr>
                <w:rFonts w:hint="eastAsia"/>
                <w:spacing w:val="1"/>
                <w:position w:val="1"/>
                <w:lang w:eastAsia="zh-CN"/>
              </w:rPr>
              <w:t>）</w:t>
            </w:r>
          </w:p>
        </w:tc>
      </w:tr>
      <w:tr w14:paraId="1B3A6B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5" w:type="pct"/>
            <w:vMerge w:val="continue"/>
            <w:tcBorders>
              <w:top w:val="nil"/>
              <w:bottom w:val="nil"/>
            </w:tcBorders>
            <w:vAlign w:val="center"/>
          </w:tcPr>
          <w:p w14:paraId="6E6A7C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2087" w:type="pct"/>
            <w:vAlign w:val="center"/>
          </w:tcPr>
          <w:p w14:paraId="6035861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8"/>
              </w:rPr>
              <w:t>三轴伺服马达</w:t>
            </w:r>
          </w:p>
        </w:tc>
        <w:tc>
          <w:tcPr>
            <w:tcW w:w="509" w:type="pct"/>
            <w:vAlign w:val="center"/>
          </w:tcPr>
          <w:p w14:paraId="0CADD85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1"/>
                <w:position w:val="1"/>
              </w:rPr>
              <w:t>kw</w:t>
            </w:r>
          </w:p>
        </w:tc>
        <w:tc>
          <w:tcPr>
            <w:tcW w:w="1637" w:type="pct"/>
            <w:vAlign w:val="center"/>
          </w:tcPr>
          <w:p w14:paraId="2D8F9B9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2"/>
              </w:rPr>
              <w:t>3/3/3</w:t>
            </w:r>
          </w:p>
        </w:tc>
      </w:tr>
      <w:tr w14:paraId="10EB17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5" w:type="pct"/>
            <w:vMerge w:val="continue"/>
            <w:tcBorders>
              <w:top w:val="nil"/>
            </w:tcBorders>
            <w:vAlign w:val="center"/>
          </w:tcPr>
          <w:p w14:paraId="1D7EA5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2087" w:type="pct"/>
            <w:vAlign w:val="center"/>
          </w:tcPr>
          <w:p w14:paraId="5B0BE75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8"/>
              </w:rPr>
              <w:t>切削水泵马达</w:t>
            </w:r>
          </w:p>
        </w:tc>
        <w:tc>
          <w:tcPr>
            <w:tcW w:w="509" w:type="pct"/>
            <w:vAlign w:val="center"/>
          </w:tcPr>
          <w:p w14:paraId="5DA2C27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4"/>
              </w:rPr>
              <w:t>m/h-m</w:t>
            </w:r>
          </w:p>
        </w:tc>
        <w:tc>
          <w:tcPr>
            <w:tcW w:w="1637" w:type="pct"/>
            <w:vAlign w:val="center"/>
          </w:tcPr>
          <w:p w14:paraId="3F9B734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3"/>
                <w:position w:val="1"/>
              </w:rPr>
              <w:t>4-30</w:t>
            </w:r>
          </w:p>
        </w:tc>
      </w:tr>
      <w:tr w14:paraId="087D03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5" w:type="pct"/>
            <w:vMerge w:val="restart"/>
            <w:tcBorders>
              <w:bottom w:val="nil"/>
            </w:tcBorders>
            <w:vAlign w:val="center"/>
          </w:tcPr>
          <w:p w14:paraId="38AC35B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4"/>
              </w:rPr>
              <w:t>精度</w:t>
            </w:r>
          </w:p>
        </w:tc>
        <w:tc>
          <w:tcPr>
            <w:tcW w:w="2087" w:type="pct"/>
            <w:vAlign w:val="center"/>
          </w:tcPr>
          <w:p w14:paraId="239F230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6"/>
              </w:rPr>
              <w:t>定位精度</w:t>
            </w:r>
          </w:p>
        </w:tc>
        <w:tc>
          <w:tcPr>
            <w:tcW w:w="509" w:type="pct"/>
            <w:vAlign w:val="center"/>
          </w:tcPr>
          <w:p w14:paraId="3B64976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3"/>
                <w:position w:val="3"/>
              </w:rPr>
              <w:t>mm</w:t>
            </w:r>
          </w:p>
        </w:tc>
        <w:tc>
          <w:tcPr>
            <w:tcW w:w="1637" w:type="pct"/>
            <w:vAlign w:val="center"/>
          </w:tcPr>
          <w:p w14:paraId="58ADEFD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2"/>
                <w:position w:val="1"/>
              </w:rPr>
              <w:t>0.01</w:t>
            </w:r>
          </w:p>
        </w:tc>
      </w:tr>
      <w:tr w14:paraId="6A344F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5" w:type="pct"/>
            <w:vMerge w:val="continue"/>
            <w:tcBorders>
              <w:top w:val="nil"/>
            </w:tcBorders>
            <w:vAlign w:val="center"/>
          </w:tcPr>
          <w:p w14:paraId="205762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2087" w:type="pct"/>
            <w:vAlign w:val="center"/>
          </w:tcPr>
          <w:p w14:paraId="562666F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8"/>
              </w:rPr>
              <w:t>重复定位精度</w:t>
            </w:r>
          </w:p>
        </w:tc>
        <w:tc>
          <w:tcPr>
            <w:tcW w:w="509" w:type="pct"/>
            <w:vAlign w:val="center"/>
          </w:tcPr>
          <w:p w14:paraId="0B9EA0D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3"/>
                <w:position w:val="3"/>
              </w:rPr>
              <w:t>mm</w:t>
            </w:r>
          </w:p>
        </w:tc>
        <w:tc>
          <w:tcPr>
            <w:tcW w:w="1637" w:type="pct"/>
            <w:vAlign w:val="center"/>
          </w:tcPr>
          <w:p w14:paraId="7122921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2"/>
                <w:position w:val="1"/>
              </w:rPr>
              <w:t>0.006</w:t>
            </w:r>
          </w:p>
        </w:tc>
      </w:tr>
      <w:tr w14:paraId="336FB3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5" w:type="pct"/>
            <w:vMerge w:val="restart"/>
            <w:tcBorders>
              <w:bottom w:val="nil"/>
            </w:tcBorders>
            <w:vAlign w:val="center"/>
          </w:tcPr>
          <w:p w14:paraId="4235EC7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7"/>
              </w:rPr>
              <w:t>动力需求</w:t>
            </w:r>
            <w:r>
              <w:rPr>
                <w:rFonts w:hint="eastAsia"/>
                <w:spacing w:val="5"/>
                <w:lang w:eastAsia="zh-CN"/>
              </w:rPr>
              <w:t>（</w:t>
            </w:r>
            <w:r>
              <w:rPr>
                <w:rFonts w:hint="eastAsia"/>
                <w:spacing w:val="5"/>
                <w:lang w:val="en-US" w:eastAsia="zh-CN"/>
              </w:rPr>
              <w:t>参考</w:t>
            </w:r>
            <w:r>
              <w:rPr>
                <w:rFonts w:hint="eastAsia"/>
                <w:spacing w:val="5"/>
                <w:lang w:eastAsia="zh-CN"/>
              </w:rPr>
              <w:t>）</w:t>
            </w:r>
          </w:p>
        </w:tc>
        <w:tc>
          <w:tcPr>
            <w:tcW w:w="2087" w:type="pct"/>
            <w:vAlign w:val="center"/>
          </w:tcPr>
          <w:p w14:paraId="3E8F0A3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1"/>
              </w:rPr>
              <w:t>电力要求</w:t>
            </w:r>
          </w:p>
        </w:tc>
        <w:tc>
          <w:tcPr>
            <w:tcW w:w="509" w:type="pct"/>
            <w:vAlign w:val="center"/>
          </w:tcPr>
          <w:p w14:paraId="11F138F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3"/>
                <w:position w:val="1"/>
              </w:rPr>
              <w:t>kva</w:t>
            </w:r>
          </w:p>
        </w:tc>
        <w:tc>
          <w:tcPr>
            <w:tcW w:w="1637" w:type="pct"/>
            <w:vAlign w:val="center"/>
          </w:tcPr>
          <w:p w14:paraId="04A49C8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-2"/>
                <w:position w:val="1"/>
              </w:rPr>
              <w:t>30</w:t>
            </w:r>
          </w:p>
        </w:tc>
      </w:tr>
      <w:tr w14:paraId="38C453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5" w:type="pct"/>
            <w:vMerge w:val="continue"/>
            <w:tcBorders>
              <w:top w:val="nil"/>
            </w:tcBorders>
            <w:vAlign w:val="center"/>
          </w:tcPr>
          <w:p w14:paraId="392D85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2087" w:type="pct"/>
            <w:vAlign w:val="center"/>
          </w:tcPr>
          <w:p w14:paraId="127822E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7"/>
              </w:rPr>
              <w:t>气源要求</w:t>
            </w:r>
          </w:p>
        </w:tc>
        <w:tc>
          <w:tcPr>
            <w:tcW w:w="509" w:type="pct"/>
            <w:vAlign w:val="center"/>
          </w:tcPr>
          <w:p w14:paraId="696CBF2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t>Kg</w:t>
            </w:r>
            <w:r>
              <w:rPr>
                <w:spacing w:val="19"/>
              </w:rPr>
              <w:t>/</w:t>
            </w:r>
            <w:r>
              <w:t>cm</w:t>
            </w:r>
          </w:p>
        </w:tc>
        <w:tc>
          <w:tcPr>
            <w:tcW w:w="1637" w:type="pct"/>
            <w:vAlign w:val="center"/>
          </w:tcPr>
          <w:p w14:paraId="2917A3B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1"/>
              </w:rPr>
              <w:t>6~8</w:t>
            </w:r>
          </w:p>
        </w:tc>
      </w:tr>
      <w:tr w14:paraId="2DEFFF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5" w:type="pct"/>
            <w:vMerge w:val="restart"/>
            <w:tcBorders>
              <w:bottom w:val="nil"/>
            </w:tcBorders>
            <w:vAlign w:val="center"/>
          </w:tcPr>
          <w:p w14:paraId="588C5F4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7"/>
              </w:rPr>
              <w:t>机床尺寸</w:t>
            </w:r>
            <w:r>
              <w:rPr>
                <w:rFonts w:hint="eastAsia"/>
                <w:spacing w:val="5"/>
                <w:lang w:eastAsia="zh-CN"/>
              </w:rPr>
              <w:t>（</w:t>
            </w:r>
            <w:r>
              <w:rPr>
                <w:rFonts w:hint="eastAsia"/>
                <w:spacing w:val="5"/>
                <w:lang w:val="en-US" w:eastAsia="zh-CN"/>
              </w:rPr>
              <w:t>参考</w:t>
            </w:r>
            <w:r>
              <w:rPr>
                <w:rFonts w:hint="eastAsia"/>
                <w:spacing w:val="5"/>
                <w:lang w:eastAsia="zh-CN"/>
              </w:rPr>
              <w:t>）</w:t>
            </w:r>
          </w:p>
        </w:tc>
        <w:tc>
          <w:tcPr>
            <w:tcW w:w="2087" w:type="pct"/>
            <w:vAlign w:val="center"/>
          </w:tcPr>
          <w:p w14:paraId="6298649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  <w:rPr>
                <w:rFonts w:hint="eastAsia" w:eastAsia="宋体"/>
                <w:lang w:eastAsia="zh-CN"/>
              </w:rPr>
            </w:pPr>
            <w:r>
              <w:rPr>
                <w:spacing w:val="5"/>
              </w:rPr>
              <w:t>长*宽*高</w:t>
            </w:r>
          </w:p>
        </w:tc>
        <w:tc>
          <w:tcPr>
            <w:tcW w:w="509" w:type="pct"/>
            <w:vAlign w:val="center"/>
          </w:tcPr>
          <w:p w14:paraId="0DCF471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3"/>
                <w:position w:val="3"/>
              </w:rPr>
              <w:t>mm</w:t>
            </w:r>
          </w:p>
        </w:tc>
        <w:tc>
          <w:tcPr>
            <w:tcW w:w="1637" w:type="pct"/>
            <w:vAlign w:val="center"/>
          </w:tcPr>
          <w:p w14:paraId="69F7784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4"/>
                <w:position w:val="1"/>
              </w:rPr>
              <w:t>4800*3800*3800</w:t>
            </w:r>
          </w:p>
        </w:tc>
      </w:tr>
      <w:tr w14:paraId="144E09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5" w:type="pct"/>
            <w:vMerge w:val="continue"/>
            <w:tcBorders>
              <w:top w:val="nil"/>
            </w:tcBorders>
            <w:vAlign w:val="center"/>
          </w:tcPr>
          <w:p w14:paraId="258935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2087" w:type="pct"/>
            <w:vAlign w:val="center"/>
          </w:tcPr>
          <w:p w14:paraId="44C4063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spacing w:val="4"/>
              </w:rPr>
              <w:t>重量</w:t>
            </w:r>
          </w:p>
        </w:tc>
        <w:tc>
          <w:tcPr>
            <w:tcW w:w="509" w:type="pct"/>
            <w:vAlign w:val="center"/>
          </w:tcPr>
          <w:p w14:paraId="0015411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  <w:r>
              <w:rPr>
                <w:position w:val="2"/>
              </w:rPr>
              <w:t>t</w:t>
            </w:r>
          </w:p>
        </w:tc>
        <w:tc>
          <w:tcPr>
            <w:tcW w:w="1637" w:type="pct"/>
            <w:vAlign w:val="center"/>
          </w:tcPr>
          <w:p w14:paraId="13D56F4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</w:pPr>
          </w:p>
        </w:tc>
      </w:tr>
    </w:tbl>
    <w:p w14:paraId="77DD900B">
      <w:pPr>
        <w:rPr>
          <w:rFonts w:hint="eastAsia" w:ascii="黑体" w:hAnsi="黑体" w:eastAsia="黑体" w:cs="黑体"/>
          <w:spacing w:val="-2"/>
          <w:sz w:val="24"/>
          <w:szCs w:val="24"/>
          <w:lang w:val="en-US" w:eastAsia="zh-CN"/>
        </w:rPr>
      </w:pPr>
    </w:p>
    <w:p w14:paraId="70FF9F8A">
      <w:pPr>
        <w:spacing w:line="400" w:lineRule="exact"/>
        <w:rPr>
          <w:rFonts w:hint="eastAsia"/>
          <w:b/>
          <w:bCs/>
          <w:spacing w:val="8"/>
          <w:sz w:val="24"/>
          <w:szCs w:val="24"/>
          <w:lang w:val="en-US" w:eastAsia="zh-CN"/>
        </w:rPr>
      </w:pPr>
      <w:r>
        <w:rPr>
          <w:rFonts w:hint="eastAsia"/>
          <w:b/>
          <w:bCs/>
          <w:spacing w:val="8"/>
          <w:sz w:val="24"/>
          <w:szCs w:val="24"/>
          <w:lang w:val="en-US" w:eastAsia="zh-CN"/>
        </w:rPr>
        <w:t>四、主要配套件一览表：</w:t>
      </w:r>
    </w:p>
    <w:tbl>
      <w:tblPr>
        <w:tblStyle w:val="9"/>
        <w:tblW w:w="499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81"/>
        <w:gridCol w:w="2709"/>
        <w:gridCol w:w="991"/>
        <w:gridCol w:w="2259"/>
        <w:gridCol w:w="2334"/>
      </w:tblGrid>
      <w:tr w14:paraId="0FC9ED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430" w:type="pct"/>
            <w:tcBorders>
              <w:top w:val="single" w:color="000000" w:sz="2" w:space="0"/>
              <w:left w:val="single" w:color="000000" w:sz="2" w:space="0"/>
            </w:tcBorders>
            <w:vAlign w:val="top"/>
          </w:tcPr>
          <w:p w14:paraId="76C5E451">
            <w:pPr>
              <w:pStyle w:val="8"/>
              <w:spacing w:before="122" w:line="221" w:lineRule="auto"/>
              <w:ind w:left="13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1492" w:type="pct"/>
            <w:tcBorders>
              <w:top w:val="single" w:color="000000" w:sz="2" w:space="0"/>
            </w:tcBorders>
            <w:vAlign w:val="top"/>
          </w:tcPr>
          <w:p w14:paraId="39D44CC0">
            <w:pPr>
              <w:pStyle w:val="8"/>
              <w:spacing w:before="123" w:line="221" w:lineRule="auto"/>
              <w:ind w:left="113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7"/>
                <w:sz w:val="24"/>
                <w:szCs w:val="24"/>
              </w:rPr>
              <w:t>名</w:t>
            </w:r>
            <w:r>
              <w:rPr>
                <w:b/>
                <w:bCs/>
                <w:spacing w:val="4"/>
                <w:sz w:val="24"/>
                <w:szCs w:val="24"/>
              </w:rPr>
              <w:t xml:space="preserve">  </w:t>
            </w:r>
            <w:r>
              <w:rPr>
                <w:b/>
                <w:bCs/>
                <w:spacing w:val="-7"/>
                <w:sz w:val="24"/>
                <w:szCs w:val="24"/>
              </w:rPr>
              <w:t>称</w:t>
            </w:r>
          </w:p>
        </w:tc>
        <w:tc>
          <w:tcPr>
            <w:tcW w:w="546" w:type="pct"/>
            <w:tcBorders>
              <w:top w:val="single" w:color="000000" w:sz="2" w:space="0"/>
            </w:tcBorders>
            <w:vAlign w:val="top"/>
          </w:tcPr>
          <w:p w14:paraId="5137A403">
            <w:pPr>
              <w:pStyle w:val="8"/>
              <w:spacing w:before="122" w:line="219" w:lineRule="auto"/>
              <w:ind w:left="25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6"/>
                <w:sz w:val="24"/>
                <w:szCs w:val="24"/>
              </w:rPr>
              <w:t>数</w:t>
            </w:r>
            <w:r>
              <w:rPr>
                <w:b/>
                <w:bCs/>
                <w:spacing w:val="9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6"/>
                <w:sz w:val="24"/>
                <w:szCs w:val="24"/>
              </w:rPr>
              <w:t>量</w:t>
            </w:r>
          </w:p>
        </w:tc>
        <w:tc>
          <w:tcPr>
            <w:tcW w:w="1244" w:type="pct"/>
            <w:tcBorders>
              <w:top w:val="single" w:color="000000" w:sz="2" w:space="0"/>
            </w:tcBorders>
            <w:vAlign w:val="top"/>
          </w:tcPr>
          <w:p w14:paraId="69C81C34">
            <w:pPr>
              <w:pStyle w:val="8"/>
              <w:spacing w:before="122" w:line="219" w:lineRule="auto"/>
              <w:ind w:left="59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9"/>
                <w:sz w:val="24"/>
                <w:szCs w:val="24"/>
              </w:rPr>
              <w:t>生</w:t>
            </w:r>
            <w:r>
              <w:rPr>
                <w:b/>
                <w:bCs/>
                <w:spacing w:val="1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9"/>
                <w:sz w:val="24"/>
                <w:szCs w:val="24"/>
              </w:rPr>
              <w:t>产</w:t>
            </w:r>
            <w:r>
              <w:rPr>
                <w:b/>
                <w:bCs/>
                <w:spacing w:val="12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9"/>
                <w:sz w:val="24"/>
                <w:szCs w:val="24"/>
              </w:rPr>
              <w:t>厂</w:t>
            </w:r>
            <w:r>
              <w:rPr>
                <w:b/>
                <w:bCs/>
                <w:spacing w:val="1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9"/>
                <w:sz w:val="24"/>
                <w:szCs w:val="24"/>
              </w:rPr>
              <w:t>家</w:t>
            </w:r>
          </w:p>
        </w:tc>
        <w:tc>
          <w:tcPr>
            <w:tcW w:w="1285" w:type="pct"/>
            <w:tcBorders>
              <w:top w:val="single" w:color="000000" w:sz="2" w:space="0"/>
              <w:right w:val="single" w:color="000000" w:sz="2" w:space="0"/>
            </w:tcBorders>
            <w:vAlign w:val="top"/>
          </w:tcPr>
          <w:p w14:paraId="33A5C1F8">
            <w:pPr>
              <w:pStyle w:val="8"/>
              <w:spacing w:before="122" w:line="219" w:lineRule="auto"/>
              <w:ind w:left="35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3"/>
                <w:sz w:val="24"/>
                <w:szCs w:val="24"/>
              </w:rPr>
              <w:t>规格型号</w:t>
            </w:r>
          </w:p>
        </w:tc>
      </w:tr>
      <w:tr w14:paraId="0E9E5E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731" w:type="dxa"/>
            <w:tcBorders>
              <w:left w:val="single" w:color="000000" w:sz="2" w:space="0"/>
            </w:tcBorders>
            <w:vAlign w:val="center"/>
          </w:tcPr>
          <w:p w14:paraId="44EF9988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2659" w:type="dxa"/>
            <w:vAlign w:val="center"/>
          </w:tcPr>
          <w:p w14:paraId="652936BB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数 控 系 统</w:t>
            </w:r>
          </w:p>
        </w:tc>
        <w:tc>
          <w:tcPr>
            <w:tcW w:w="941" w:type="dxa"/>
            <w:vAlign w:val="center"/>
          </w:tcPr>
          <w:p w14:paraId="1461D00A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 台</w:t>
            </w:r>
          </w:p>
        </w:tc>
        <w:tc>
          <w:tcPr>
            <w:tcW w:w="2210" w:type="dxa"/>
            <w:vAlign w:val="center"/>
          </w:tcPr>
          <w:p w14:paraId="3F3B6A68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日本 发那科</w:t>
            </w:r>
          </w:p>
        </w:tc>
        <w:tc>
          <w:tcPr>
            <w:tcW w:w="2533" w:type="dxa"/>
            <w:tcBorders>
              <w:right w:val="single" w:color="000000" w:sz="2" w:space="0"/>
            </w:tcBorders>
            <w:vAlign w:val="center"/>
          </w:tcPr>
          <w:p w14:paraId="76D1A148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FAUNC-OI-MF-Plus</w:t>
            </w:r>
          </w:p>
        </w:tc>
      </w:tr>
      <w:tr w14:paraId="5088D0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731" w:type="dxa"/>
            <w:tcBorders>
              <w:left w:val="single" w:color="000000" w:sz="2" w:space="0"/>
            </w:tcBorders>
            <w:vAlign w:val="center"/>
          </w:tcPr>
          <w:p w14:paraId="4BE6F354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</w:t>
            </w:r>
          </w:p>
        </w:tc>
        <w:tc>
          <w:tcPr>
            <w:tcW w:w="2659" w:type="dxa"/>
            <w:vAlign w:val="center"/>
          </w:tcPr>
          <w:p w14:paraId="5C93922D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主轴伺服电机</w:t>
            </w:r>
          </w:p>
        </w:tc>
        <w:tc>
          <w:tcPr>
            <w:tcW w:w="941" w:type="dxa"/>
            <w:vAlign w:val="center"/>
          </w:tcPr>
          <w:p w14:paraId="4722B9E7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 台</w:t>
            </w:r>
          </w:p>
        </w:tc>
        <w:tc>
          <w:tcPr>
            <w:tcW w:w="2210" w:type="dxa"/>
            <w:vAlign w:val="center"/>
          </w:tcPr>
          <w:p w14:paraId="6B53FB1C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日本 发那科</w:t>
            </w:r>
          </w:p>
        </w:tc>
        <w:tc>
          <w:tcPr>
            <w:tcW w:w="2533" w:type="dxa"/>
            <w:tcBorders>
              <w:right w:val="single" w:color="000000" w:sz="2" w:space="0"/>
            </w:tcBorders>
            <w:vAlign w:val="center"/>
          </w:tcPr>
          <w:p w14:paraId="09C779DF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β iIP30/8000</w:t>
            </w:r>
          </w:p>
        </w:tc>
      </w:tr>
      <w:tr w14:paraId="34315C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731" w:type="dxa"/>
            <w:tcBorders>
              <w:left w:val="single" w:color="000000" w:sz="2" w:space="0"/>
            </w:tcBorders>
            <w:vAlign w:val="center"/>
          </w:tcPr>
          <w:p w14:paraId="4D369CDB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</w:t>
            </w:r>
          </w:p>
        </w:tc>
        <w:tc>
          <w:tcPr>
            <w:tcW w:w="2659" w:type="dxa"/>
            <w:vAlign w:val="center"/>
          </w:tcPr>
          <w:p w14:paraId="0D8536B3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X、Y、Z 伺服电机</w:t>
            </w:r>
          </w:p>
        </w:tc>
        <w:tc>
          <w:tcPr>
            <w:tcW w:w="941" w:type="dxa"/>
            <w:vAlign w:val="center"/>
          </w:tcPr>
          <w:p w14:paraId="3885EE1E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各 1 台</w:t>
            </w:r>
          </w:p>
        </w:tc>
        <w:tc>
          <w:tcPr>
            <w:tcW w:w="2210" w:type="dxa"/>
            <w:vAlign w:val="center"/>
          </w:tcPr>
          <w:p w14:paraId="13D25419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日本 发那科</w:t>
            </w:r>
          </w:p>
        </w:tc>
        <w:tc>
          <w:tcPr>
            <w:tcW w:w="2533" w:type="dxa"/>
            <w:tcBorders>
              <w:right w:val="single" w:color="000000" w:sz="2" w:space="0"/>
            </w:tcBorders>
            <w:vAlign w:val="center"/>
          </w:tcPr>
          <w:p w14:paraId="7086B544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β is40/2000/β is40/2000/β</w:t>
            </w:r>
          </w:p>
          <w:p w14:paraId="56CB33A8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is40B/2000</w:t>
            </w:r>
          </w:p>
        </w:tc>
      </w:tr>
      <w:tr w14:paraId="5064A4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731" w:type="dxa"/>
            <w:tcBorders>
              <w:left w:val="single" w:color="000000" w:sz="2" w:space="0"/>
            </w:tcBorders>
            <w:vAlign w:val="center"/>
          </w:tcPr>
          <w:p w14:paraId="3D01736A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</w:t>
            </w:r>
          </w:p>
        </w:tc>
        <w:tc>
          <w:tcPr>
            <w:tcW w:w="2659" w:type="dxa"/>
            <w:vAlign w:val="center"/>
          </w:tcPr>
          <w:p w14:paraId="7D0B56F1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主轴前轴承</w:t>
            </w:r>
          </w:p>
        </w:tc>
        <w:tc>
          <w:tcPr>
            <w:tcW w:w="941" w:type="dxa"/>
            <w:vAlign w:val="center"/>
          </w:tcPr>
          <w:p w14:paraId="6AAE0960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 组</w:t>
            </w:r>
          </w:p>
        </w:tc>
        <w:tc>
          <w:tcPr>
            <w:tcW w:w="2210" w:type="dxa"/>
            <w:vAlign w:val="center"/>
          </w:tcPr>
          <w:p w14:paraId="544D75AE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TPI</w:t>
            </w:r>
          </w:p>
        </w:tc>
        <w:tc>
          <w:tcPr>
            <w:tcW w:w="2533" w:type="dxa"/>
            <w:tcBorders>
              <w:right w:val="single" w:color="000000" w:sz="2" w:space="0"/>
            </w:tcBorders>
            <w:vAlign w:val="center"/>
          </w:tcPr>
          <w:p w14:paraId="193941F5">
            <w:pPr>
              <w:bidi w:val="0"/>
              <w:jc w:val="center"/>
              <w:rPr>
                <w:sz w:val="22"/>
                <w:szCs w:val="24"/>
              </w:rPr>
            </w:pPr>
          </w:p>
        </w:tc>
      </w:tr>
      <w:tr w14:paraId="2F0844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731" w:type="dxa"/>
            <w:tcBorders>
              <w:left w:val="single" w:color="000000" w:sz="2" w:space="0"/>
            </w:tcBorders>
            <w:vAlign w:val="center"/>
          </w:tcPr>
          <w:p w14:paraId="7E06CE23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</w:t>
            </w:r>
          </w:p>
        </w:tc>
        <w:tc>
          <w:tcPr>
            <w:tcW w:w="2659" w:type="dxa"/>
            <w:vAlign w:val="center"/>
          </w:tcPr>
          <w:p w14:paraId="0387DCAA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主轴后轴承</w:t>
            </w:r>
          </w:p>
        </w:tc>
        <w:tc>
          <w:tcPr>
            <w:tcW w:w="941" w:type="dxa"/>
            <w:vAlign w:val="center"/>
          </w:tcPr>
          <w:p w14:paraId="028E6DC0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 组</w:t>
            </w:r>
          </w:p>
        </w:tc>
        <w:tc>
          <w:tcPr>
            <w:tcW w:w="2210" w:type="dxa"/>
            <w:vAlign w:val="center"/>
          </w:tcPr>
          <w:p w14:paraId="0A8CD5BC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TPI</w:t>
            </w:r>
          </w:p>
        </w:tc>
        <w:tc>
          <w:tcPr>
            <w:tcW w:w="2533" w:type="dxa"/>
            <w:tcBorders>
              <w:right w:val="single" w:color="000000" w:sz="2" w:space="0"/>
            </w:tcBorders>
            <w:vAlign w:val="center"/>
          </w:tcPr>
          <w:p w14:paraId="7AAF2A5F">
            <w:pPr>
              <w:bidi w:val="0"/>
              <w:jc w:val="center"/>
              <w:rPr>
                <w:sz w:val="22"/>
                <w:szCs w:val="24"/>
              </w:rPr>
            </w:pPr>
          </w:p>
        </w:tc>
      </w:tr>
      <w:tr w14:paraId="1F7A2A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731" w:type="dxa"/>
            <w:tcBorders>
              <w:left w:val="single" w:color="000000" w:sz="2" w:space="0"/>
            </w:tcBorders>
            <w:vAlign w:val="center"/>
          </w:tcPr>
          <w:p w14:paraId="79E1EA70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</w:t>
            </w:r>
          </w:p>
        </w:tc>
        <w:tc>
          <w:tcPr>
            <w:tcW w:w="2659" w:type="dxa"/>
            <w:vAlign w:val="center"/>
          </w:tcPr>
          <w:p w14:paraId="2018BAD0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X、Y、Z 轴丝杠轴承</w:t>
            </w:r>
          </w:p>
        </w:tc>
        <w:tc>
          <w:tcPr>
            <w:tcW w:w="941" w:type="dxa"/>
            <w:vAlign w:val="center"/>
          </w:tcPr>
          <w:p w14:paraId="34CCFE1A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各 1 组</w:t>
            </w:r>
          </w:p>
        </w:tc>
        <w:tc>
          <w:tcPr>
            <w:tcW w:w="2210" w:type="dxa"/>
            <w:vAlign w:val="center"/>
          </w:tcPr>
          <w:p w14:paraId="76D26093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日本 NACHI</w:t>
            </w:r>
          </w:p>
        </w:tc>
        <w:tc>
          <w:tcPr>
            <w:tcW w:w="2533" w:type="dxa"/>
            <w:tcBorders>
              <w:right w:val="single" w:color="000000" w:sz="2" w:space="0"/>
            </w:tcBorders>
            <w:vAlign w:val="center"/>
          </w:tcPr>
          <w:p w14:paraId="232AFA30">
            <w:pPr>
              <w:bidi w:val="0"/>
              <w:jc w:val="center"/>
              <w:rPr>
                <w:sz w:val="22"/>
                <w:szCs w:val="24"/>
              </w:rPr>
            </w:pPr>
          </w:p>
        </w:tc>
      </w:tr>
      <w:tr w14:paraId="56BBC0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731" w:type="dxa"/>
            <w:tcBorders>
              <w:left w:val="single" w:color="000000" w:sz="2" w:space="0"/>
            </w:tcBorders>
            <w:vAlign w:val="center"/>
          </w:tcPr>
          <w:p w14:paraId="6E3EB855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</w:t>
            </w:r>
          </w:p>
        </w:tc>
        <w:tc>
          <w:tcPr>
            <w:tcW w:w="2659" w:type="dxa"/>
            <w:vAlign w:val="center"/>
          </w:tcPr>
          <w:p w14:paraId="7784425B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X、Y、Z 轴丝杠</w:t>
            </w:r>
          </w:p>
        </w:tc>
        <w:tc>
          <w:tcPr>
            <w:tcW w:w="941" w:type="dxa"/>
            <w:vAlign w:val="center"/>
          </w:tcPr>
          <w:p w14:paraId="47D41516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各 1 组</w:t>
            </w:r>
          </w:p>
        </w:tc>
        <w:tc>
          <w:tcPr>
            <w:tcW w:w="2210" w:type="dxa"/>
            <w:vAlign w:val="center"/>
          </w:tcPr>
          <w:p w14:paraId="072DF60D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THK</w:t>
            </w:r>
          </w:p>
        </w:tc>
        <w:tc>
          <w:tcPr>
            <w:tcW w:w="2533" w:type="dxa"/>
            <w:tcBorders>
              <w:right w:val="single" w:color="000000" w:sz="2" w:space="0"/>
            </w:tcBorders>
            <w:vAlign w:val="center"/>
          </w:tcPr>
          <w:p w14:paraId="68354ADF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Ø50*P10*C3</w:t>
            </w:r>
          </w:p>
        </w:tc>
      </w:tr>
      <w:tr w14:paraId="4F67B0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731" w:type="dxa"/>
            <w:tcBorders>
              <w:left w:val="single" w:color="000000" w:sz="2" w:space="0"/>
            </w:tcBorders>
            <w:vAlign w:val="center"/>
          </w:tcPr>
          <w:p w14:paraId="2D89B59A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</w:t>
            </w:r>
          </w:p>
        </w:tc>
        <w:tc>
          <w:tcPr>
            <w:tcW w:w="2659" w:type="dxa"/>
            <w:vAlign w:val="center"/>
          </w:tcPr>
          <w:p w14:paraId="66BBC9FB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X 轴线性导轨</w:t>
            </w:r>
          </w:p>
        </w:tc>
        <w:tc>
          <w:tcPr>
            <w:tcW w:w="941" w:type="dxa"/>
            <w:vAlign w:val="center"/>
          </w:tcPr>
          <w:p w14:paraId="3F5A1977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 条</w:t>
            </w:r>
          </w:p>
        </w:tc>
        <w:tc>
          <w:tcPr>
            <w:tcW w:w="2210" w:type="dxa"/>
            <w:vAlign w:val="center"/>
          </w:tcPr>
          <w:p w14:paraId="625CAEF5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THK</w:t>
            </w:r>
          </w:p>
        </w:tc>
        <w:tc>
          <w:tcPr>
            <w:tcW w:w="2533" w:type="dxa"/>
            <w:tcBorders>
              <w:right w:val="single" w:color="000000" w:sz="2" w:space="0"/>
            </w:tcBorders>
            <w:vAlign w:val="center"/>
          </w:tcPr>
          <w:p w14:paraId="3C0E006A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55</w:t>
            </w:r>
          </w:p>
        </w:tc>
      </w:tr>
      <w:tr w14:paraId="653655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731" w:type="dxa"/>
            <w:tcBorders>
              <w:left w:val="single" w:color="000000" w:sz="2" w:space="0"/>
            </w:tcBorders>
            <w:vAlign w:val="center"/>
          </w:tcPr>
          <w:p w14:paraId="6157E304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9</w:t>
            </w:r>
          </w:p>
        </w:tc>
        <w:tc>
          <w:tcPr>
            <w:tcW w:w="2659" w:type="dxa"/>
            <w:vAlign w:val="center"/>
          </w:tcPr>
          <w:p w14:paraId="15517809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Y 轴线性导轨</w:t>
            </w:r>
          </w:p>
        </w:tc>
        <w:tc>
          <w:tcPr>
            <w:tcW w:w="941" w:type="dxa"/>
            <w:vAlign w:val="center"/>
          </w:tcPr>
          <w:p w14:paraId="5647643A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 条</w:t>
            </w:r>
          </w:p>
        </w:tc>
        <w:tc>
          <w:tcPr>
            <w:tcW w:w="2210" w:type="dxa"/>
            <w:vAlign w:val="center"/>
          </w:tcPr>
          <w:p w14:paraId="0BFB3BDF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THK</w:t>
            </w:r>
          </w:p>
        </w:tc>
        <w:tc>
          <w:tcPr>
            <w:tcW w:w="2533" w:type="dxa"/>
            <w:tcBorders>
              <w:right w:val="single" w:color="000000" w:sz="2" w:space="0"/>
            </w:tcBorders>
            <w:vAlign w:val="center"/>
          </w:tcPr>
          <w:p w14:paraId="6C2C92A5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45</w:t>
            </w:r>
          </w:p>
        </w:tc>
      </w:tr>
      <w:tr w14:paraId="0DE9C4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731" w:type="dxa"/>
            <w:tcBorders>
              <w:left w:val="single" w:color="000000" w:sz="2" w:space="0"/>
            </w:tcBorders>
            <w:vAlign w:val="center"/>
          </w:tcPr>
          <w:p w14:paraId="4D980924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</w:t>
            </w:r>
          </w:p>
        </w:tc>
        <w:tc>
          <w:tcPr>
            <w:tcW w:w="2659" w:type="dxa"/>
            <w:vAlign w:val="center"/>
          </w:tcPr>
          <w:p w14:paraId="5F72072C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Z 轴硬轨</w:t>
            </w:r>
          </w:p>
        </w:tc>
        <w:tc>
          <w:tcPr>
            <w:tcW w:w="941" w:type="dxa"/>
            <w:vAlign w:val="center"/>
          </w:tcPr>
          <w:p w14:paraId="475BC87E">
            <w:pPr>
              <w:bidi w:val="0"/>
              <w:jc w:val="center"/>
              <w:rPr>
                <w:rFonts w:hint="eastAsia" w:eastAsiaTheme="minorEastAsia"/>
                <w:sz w:val="22"/>
                <w:szCs w:val="24"/>
                <w:lang w:eastAsia="zh-CN"/>
              </w:rPr>
            </w:pPr>
            <w:r>
              <w:rPr>
                <w:sz w:val="22"/>
                <w:szCs w:val="24"/>
              </w:rPr>
              <w:t>2 条</w:t>
            </w:r>
          </w:p>
        </w:tc>
        <w:tc>
          <w:tcPr>
            <w:tcW w:w="2210" w:type="dxa"/>
            <w:vAlign w:val="center"/>
          </w:tcPr>
          <w:p w14:paraId="46C15BDD">
            <w:pPr>
              <w:bidi w:val="0"/>
              <w:jc w:val="center"/>
              <w:rPr>
                <w:rFonts w:hint="eastAsia" w:eastAsiaTheme="minorEastAsia"/>
                <w:sz w:val="22"/>
                <w:szCs w:val="24"/>
                <w:lang w:eastAsia="zh-CN"/>
              </w:rPr>
            </w:pPr>
          </w:p>
        </w:tc>
        <w:tc>
          <w:tcPr>
            <w:tcW w:w="2533" w:type="dxa"/>
            <w:tcBorders>
              <w:right w:val="single" w:color="000000" w:sz="2" w:space="0"/>
            </w:tcBorders>
            <w:vAlign w:val="center"/>
          </w:tcPr>
          <w:p w14:paraId="6CB3BEF2">
            <w:pPr>
              <w:bidi w:val="0"/>
              <w:jc w:val="center"/>
              <w:rPr>
                <w:rFonts w:hint="eastAsia" w:eastAsiaTheme="minorEastAsia"/>
                <w:sz w:val="22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4"/>
                <w:lang w:val="en-US" w:eastAsia="zh-CN"/>
              </w:rPr>
              <w:t>自制</w:t>
            </w:r>
          </w:p>
        </w:tc>
      </w:tr>
      <w:tr w14:paraId="55AF9D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731" w:type="dxa"/>
            <w:tcBorders>
              <w:left w:val="single" w:color="000000" w:sz="2" w:space="0"/>
            </w:tcBorders>
            <w:vAlign w:val="center"/>
          </w:tcPr>
          <w:p w14:paraId="0124EFBF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11</w:t>
            </w:r>
          </w:p>
        </w:tc>
        <w:tc>
          <w:tcPr>
            <w:tcW w:w="2659" w:type="dxa"/>
            <w:vAlign w:val="center"/>
          </w:tcPr>
          <w:p w14:paraId="07DE00C0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主轴单元</w:t>
            </w:r>
          </w:p>
        </w:tc>
        <w:tc>
          <w:tcPr>
            <w:tcW w:w="941" w:type="dxa"/>
            <w:vAlign w:val="center"/>
          </w:tcPr>
          <w:p w14:paraId="2D659FA9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 套</w:t>
            </w:r>
          </w:p>
        </w:tc>
        <w:tc>
          <w:tcPr>
            <w:tcW w:w="2210" w:type="dxa"/>
            <w:vAlign w:val="center"/>
          </w:tcPr>
          <w:p w14:paraId="596B0CBB">
            <w:pPr>
              <w:bidi w:val="0"/>
              <w:jc w:val="center"/>
              <w:rPr>
                <w:sz w:val="22"/>
                <w:szCs w:val="24"/>
              </w:rPr>
            </w:pPr>
          </w:p>
        </w:tc>
        <w:tc>
          <w:tcPr>
            <w:tcW w:w="2533" w:type="dxa"/>
            <w:tcBorders>
              <w:right w:val="single" w:color="000000" w:sz="2" w:space="0"/>
            </w:tcBorders>
            <w:vAlign w:val="center"/>
          </w:tcPr>
          <w:p w14:paraId="55EFADAB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BBT50/190</w:t>
            </w:r>
          </w:p>
        </w:tc>
      </w:tr>
      <w:tr w14:paraId="2BACCC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731" w:type="dxa"/>
            <w:tcBorders>
              <w:left w:val="single" w:color="000000" w:sz="2" w:space="0"/>
            </w:tcBorders>
            <w:vAlign w:val="center"/>
          </w:tcPr>
          <w:p w14:paraId="755AD7DF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12</w:t>
            </w:r>
          </w:p>
        </w:tc>
        <w:tc>
          <w:tcPr>
            <w:tcW w:w="2659" w:type="dxa"/>
            <w:vAlign w:val="center"/>
          </w:tcPr>
          <w:p w14:paraId="53217215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刀库（选配）</w:t>
            </w:r>
          </w:p>
        </w:tc>
        <w:tc>
          <w:tcPr>
            <w:tcW w:w="941" w:type="dxa"/>
            <w:vAlign w:val="center"/>
          </w:tcPr>
          <w:p w14:paraId="6368477F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 套</w:t>
            </w:r>
          </w:p>
        </w:tc>
        <w:tc>
          <w:tcPr>
            <w:tcW w:w="2210" w:type="dxa"/>
            <w:vAlign w:val="center"/>
          </w:tcPr>
          <w:p w14:paraId="5C3BB308">
            <w:pPr>
              <w:bidi w:val="0"/>
              <w:jc w:val="center"/>
              <w:rPr>
                <w:sz w:val="22"/>
                <w:szCs w:val="24"/>
              </w:rPr>
            </w:pPr>
          </w:p>
        </w:tc>
        <w:tc>
          <w:tcPr>
            <w:tcW w:w="2533" w:type="dxa"/>
            <w:tcBorders>
              <w:right w:val="single" w:color="000000" w:sz="2" w:space="0"/>
            </w:tcBorders>
            <w:vAlign w:val="center"/>
          </w:tcPr>
          <w:p w14:paraId="36F83F41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24 把圆盘式</w:t>
            </w:r>
          </w:p>
        </w:tc>
      </w:tr>
      <w:tr w14:paraId="711662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731" w:type="dxa"/>
            <w:tcBorders>
              <w:left w:val="single" w:color="000000" w:sz="2" w:space="0"/>
            </w:tcBorders>
            <w:vAlign w:val="center"/>
          </w:tcPr>
          <w:p w14:paraId="633F9DE7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13</w:t>
            </w:r>
          </w:p>
        </w:tc>
        <w:tc>
          <w:tcPr>
            <w:tcW w:w="2659" w:type="dxa"/>
            <w:vAlign w:val="center"/>
          </w:tcPr>
          <w:p w14:paraId="2E9CE491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切削液水泵</w:t>
            </w:r>
          </w:p>
        </w:tc>
        <w:tc>
          <w:tcPr>
            <w:tcW w:w="941" w:type="dxa"/>
            <w:vAlign w:val="center"/>
          </w:tcPr>
          <w:p w14:paraId="2CD31D0A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 套</w:t>
            </w:r>
          </w:p>
        </w:tc>
        <w:tc>
          <w:tcPr>
            <w:tcW w:w="2210" w:type="dxa"/>
            <w:vAlign w:val="center"/>
          </w:tcPr>
          <w:p w14:paraId="3E1EDC19">
            <w:pPr>
              <w:bidi w:val="0"/>
              <w:jc w:val="center"/>
              <w:rPr>
                <w:sz w:val="22"/>
                <w:szCs w:val="24"/>
              </w:rPr>
            </w:pPr>
          </w:p>
        </w:tc>
        <w:tc>
          <w:tcPr>
            <w:tcW w:w="2533" w:type="dxa"/>
            <w:tcBorders>
              <w:right w:val="single" w:color="000000" w:sz="2" w:space="0"/>
            </w:tcBorders>
            <w:vAlign w:val="center"/>
          </w:tcPr>
          <w:p w14:paraId="3B856484">
            <w:pPr>
              <w:bidi w:val="0"/>
              <w:jc w:val="center"/>
              <w:rPr>
                <w:sz w:val="22"/>
                <w:szCs w:val="24"/>
              </w:rPr>
            </w:pPr>
          </w:p>
        </w:tc>
      </w:tr>
      <w:tr w14:paraId="3E9D2C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731" w:type="dxa"/>
            <w:tcBorders>
              <w:left w:val="single" w:color="000000" w:sz="2" w:space="0"/>
            </w:tcBorders>
            <w:vAlign w:val="center"/>
          </w:tcPr>
          <w:p w14:paraId="6A5C0058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14</w:t>
            </w:r>
          </w:p>
        </w:tc>
        <w:tc>
          <w:tcPr>
            <w:tcW w:w="2659" w:type="dxa"/>
            <w:vAlign w:val="center"/>
          </w:tcPr>
          <w:p w14:paraId="0E029F7E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自动润滑系统</w:t>
            </w:r>
          </w:p>
        </w:tc>
        <w:tc>
          <w:tcPr>
            <w:tcW w:w="941" w:type="dxa"/>
            <w:vAlign w:val="center"/>
          </w:tcPr>
          <w:p w14:paraId="644DCC64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 套</w:t>
            </w:r>
          </w:p>
        </w:tc>
        <w:tc>
          <w:tcPr>
            <w:tcW w:w="2210" w:type="dxa"/>
            <w:vAlign w:val="center"/>
          </w:tcPr>
          <w:p w14:paraId="1C1184CA">
            <w:pPr>
              <w:bidi w:val="0"/>
              <w:jc w:val="center"/>
              <w:rPr>
                <w:sz w:val="22"/>
                <w:szCs w:val="24"/>
              </w:rPr>
            </w:pPr>
          </w:p>
        </w:tc>
        <w:tc>
          <w:tcPr>
            <w:tcW w:w="2533" w:type="dxa"/>
            <w:tcBorders>
              <w:right w:val="single" w:color="000000" w:sz="2" w:space="0"/>
            </w:tcBorders>
            <w:vAlign w:val="center"/>
          </w:tcPr>
          <w:p w14:paraId="00F55C18">
            <w:pPr>
              <w:bidi w:val="0"/>
              <w:jc w:val="center"/>
              <w:rPr>
                <w:sz w:val="22"/>
                <w:szCs w:val="24"/>
              </w:rPr>
            </w:pPr>
          </w:p>
        </w:tc>
      </w:tr>
      <w:tr w14:paraId="09F195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731" w:type="dxa"/>
            <w:tcBorders>
              <w:left w:val="single" w:color="000000" w:sz="2" w:space="0"/>
            </w:tcBorders>
            <w:vAlign w:val="center"/>
          </w:tcPr>
          <w:p w14:paraId="72799AFE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15</w:t>
            </w:r>
          </w:p>
        </w:tc>
        <w:tc>
          <w:tcPr>
            <w:tcW w:w="2659" w:type="dxa"/>
            <w:vAlign w:val="center"/>
          </w:tcPr>
          <w:p w14:paraId="26C9EA97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打刀气缸组件</w:t>
            </w:r>
          </w:p>
        </w:tc>
        <w:tc>
          <w:tcPr>
            <w:tcW w:w="941" w:type="dxa"/>
            <w:vAlign w:val="center"/>
          </w:tcPr>
          <w:p w14:paraId="1169E02D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 组</w:t>
            </w:r>
          </w:p>
        </w:tc>
        <w:tc>
          <w:tcPr>
            <w:tcW w:w="2210" w:type="dxa"/>
            <w:vAlign w:val="center"/>
          </w:tcPr>
          <w:p w14:paraId="2DF3A912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中日</w:t>
            </w:r>
          </w:p>
        </w:tc>
        <w:tc>
          <w:tcPr>
            <w:tcW w:w="2533" w:type="dxa"/>
            <w:tcBorders>
              <w:right w:val="single" w:color="000000" w:sz="2" w:space="0"/>
            </w:tcBorders>
            <w:vAlign w:val="center"/>
          </w:tcPr>
          <w:p w14:paraId="6FEBED19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6T</w:t>
            </w:r>
          </w:p>
        </w:tc>
      </w:tr>
      <w:tr w14:paraId="64AFD1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731" w:type="dxa"/>
            <w:tcBorders>
              <w:left w:val="single" w:color="000000" w:sz="2" w:space="0"/>
            </w:tcBorders>
            <w:vAlign w:val="center"/>
          </w:tcPr>
          <w:p w14:paraId="5A9263B7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16</w:t>
            </w:r>
          </w:p>
        </w:tc>
        <w:tc>
          <w:tcPr>
            <w:tcW w:w="2659" w:type="dxa"/>
            <w:vAlign w:val="center"/>
          </w:tcPr>
          <w:p w14:paraId="0867E714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主要气动元件</w:t>
            </w:r>
          </w:p>
        </w:tc>
        <w:tc>
          <w:tcPr>
            <w:tcW w:w="941" w:type="dxa"/>
            <w:vAlign w:val="center"/>
          </w:tcPr>
          <w:p w14:paraId="2094CD11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 套</w:t>
            </w:r>
          </w:p>
        </w:tc>
        <w:tc>
          <w:tcPr>
            <w:tcW w:w="2210" w:type="dxa"/>
            <w:vAlign w:val="center"/>
          </w:tcPr>
          <w:p w14:paraId="60D7047A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亚德客/SMC</w:t>
            </w:r>
          </w:p>
        </w:tc>
        <w:tc>
          <w:tcPr>
            <w:tcW w:w="2533" w:type="dxa"/>
            <w:tcBorders>
              <w:right w:val="single" w:color="000000" w:sz="2" w:space="0"/>
            </w:tcBorders>
            <w:vAlign w:val="center"/>
          </w:tcPr>
          <w:p w14:paraId="738E8F33">
            <w:pPr>
              <w:bidi w:val="0"/>
              <w:jc w:val="center"/>
              <w:rPr>
                <w:sz w:val="22"/>
                <w:szCs w:val="24"/>
              </w:rPr>
            </w:pPr>
          </w:p>
        </w:tc>
      </w:tr>
      <w:tr w14:paraId="480A97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731" w:type="dxa"/>
            <w:tcBorders>
              <w:left w:val="single" w:color="000000" w:sz="2" w:space="0"/>
            </w:tcBorders>
            <w:vAlign w:val="center"/>
          </w:tcPr>
          <w:p w14:paraId="7DC7BB26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17</w:t>
            </w:r>
          </w:p>
        </w:tc>
        <w:tc>
          <w:tcPr>
            <w:tcW w:w="2659" w:type="dxa"/>
            <w:vAlign w:val="center"/>
          </w:tcPr>
          <w:p w14:paraId="5138F327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主要电气元件</w:t>
            </w:r>
          </w:p>
        </w:tc>
        <w:tc>
          <w:tcPr>
            <w:tcW w:w="941" w:type="dxa"/>
            <w:vAlign w:val="center"/>
          </w:tcPr>
          <w:p w14:paraId="31B95AC0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 套</w:t>
            </w:r>
          </w:p>
        </w:tc>
        <w:tc>
          <w:tcPr>
            <w:tcW w:w="2210" w:type="dxa"/>
            <w:vAlign w:val="center"/>
          </w:tcPr>
          <w:p w14:paraId="510EF08F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施耐德</w:t>
            </w:r>
          </w:p>
        </w:tc>
        <w:tc>
          <w:tcPr>
            <w:tcW w:w="2533" w:type="dxa"/>
            <w:tcBorders>
              <w:right w:val="single" w:color="000000" w:sz="2" w:space="0"/>
            </w:tcBorders>
            <w:vAlign w:val="center"/>
          </w:tcPr>
          <w:p w14:paraId="01A306BF">
            <w:pPr>
              <w:bidi w:val="0"/>
              <w:jc w:val="center"/>
              <w:rPr>
                <w:sz w:val="22"/>
                <w:szCs w:val="24"/>
              </w:rPr>
            </w:pPr>
          </w:p>
        </w:tc>
      </w:tr>
      <w:tr w14:paraId="048D96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731" w:type="dxa"/>
            <w:tcBorders>
              <w:left w:val="single" w:color="000000" w:sz="2" w:space="0"/>
            </w:tcBorders>
            <w:vAlign w:val="center"/>
          </w:tcPr>
          <w:p w14:paraId="2B83D59A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18</w:t>
            </w:r>
          </w:p>
        </w:tc>
        <w:tc>
          <w:tcPr>
            <w:tcW w:w="2659" w:type="dxa"/>
            <w:vAlign w:val="center"/>
          </w:tcPr>
          <w:p w14:paraId="65B0C508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主传动齿型皮带</w:t>
            </w:r>
          </w:p>
        </w:tc>
        <w:tc>
          <w:tcPr>
            <w:tcW w:w="941" w:type="dxa"/>
            <w:vAlign w:val="center"/>
          </w:tcPr>
          <w:p w14:paraId="3D4E0DAE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 组</w:t>
            </w:r>
          </w:p>
        </w:tc>
        <w:tc>
          <w:tcPr>
            <w:tcW w:w="2210" w:type="dxa"/>
            <w:vAlign w:val="center"/>
          </w:tcPr>
          <w:p w14:paraId="6856149C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美国盖茨</w:t>
            </w:r>
          </w:p>
        </w:tc>
        <w:tc>
          <w:tcPr>
            <w:tcW w:w="2533" w:type="dxa"/>
            <w:tcBorders>
              <w:right w:val="single" w:color="000000" w:sz="2" w:space="0"/>
            </w:tcBorders>
            <w:vAlign w:val="center"/>
          </w:tcPr>
          <w:p w14:paraId="68294819">
            <w:pPr>
              <w:bidi w:val="0"/>
              <w:jc w:val="center"/>
              <w:rPr>
                <w:sz w:val="22"/>
                <w:szCs w:val="24"/>
              </w:rPr>
            </w:pPr>
          </w:p>
        </w:tc>
      </w:tr>
      <w:tr w14:paraId="291F76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59" w:hRule="atLeast"/>
        </w:trPr>
        <w:tc>
          <w:tcPr>
            <w:tcW w:w="731" w:type="dxa"/>
            <w:tcBorders>
              <w:left w:val="single" w:color="000000" w:sz="2" w:space="0"/>
            </w:tcBorders>
            <w:vAlign w:val="center"/>
          </w:tcPr>
          <w:p w14:paraId="0617B9F9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19</w:t>
            </w:r>
          </w:p>
        </w:tc>
        <w:tc>
          <w:tcPr>
            <w:tcW w:w="2659" w:type="dxa"/>
            <w:vAlign w:val="center"/>
          </w:tcPr>
          <w:p w14:paraId="22734026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X、Y、Z 轴联轴器</w:t>
            </w:r>
          </w:p>
        </w:tc>
        <w:tc>
          <w:tcPr>
            <w:tcW w:w="941" w:type="dxa"/>
            <w:vAlign w:val="center"/>
          </w:tcPr>
          <w:p w14:paraId="56A6F1B8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各 1 套</w:t>
            </w:r>
          </w:p>
        </w:tc>
        <w:tc>
          <w:tcPr>
            <w:tcW w:w="2210" w:type="dxa"/>
            <w:vAlign w:val="center"/>
          </w:tcPr>
          <w:p w14:paraId="58E85F58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日本 NBK</w:t>
            </w:r>
          </w:p>
        </w:tc>
        <w:tc>
          <w:tcPr>
            <w:tcW w:w="2533" w:type="dxa"/>
            <w:tcBorders>
              <w:right w:val="single" w:color="000000" w:sz="2" w:space="0"/>
            </w:tcBorders>
            <w:vAlign w:val="center"/>
          </w:tcPr>
          <w:p w14:paraId="493D7E74">
            <w:pPr>
              <w:bidi w:val="0"/>
              <w:jc w:val="center"/>
              <w:rPr>
                <w:sz w:val="22"/>
                <w:szCs w:val="24"/>
              </w:rPr>
            </w:pPr>
          </w:p>
        </w:tc>
      </w:tr>
      <w:tr w14:paraId="737E13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731" w:type="dxa"/>
            <w:tcBorders>
              <w:left w:val="single" w:color="000000" w:sz="2" w:space="0"/>
            </w:tcBorders>
            <w:vAlign w:val="center"/>
          </w:tcPr>
          <w:p w14:paraId="6E4CA9A4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20</w:t>
            </w:r>
          </w:p>
        </w:tc>
        <w:tc>
          <w:tcPr>
            <w:tcW w:w="2659" w:type="dxa"/>
            <w:vAlign w:val="center"/>
          </w:tcPr>
          <w:p w14:paraId="12903F36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热交换器</w:t>
            </w:r>
          </w:p>
        </w:tc>
        <w:tc>
          <w:tcPr>
            <w:tcW w:w="941" w:type="dxa"/>
            <w:vAlign w:val="center"/>
          </w:tcPr>
          <w:p w14:paraId="659B129C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 台</w:t>
            </w:r>
          </w:p>
        </w:tc>
        <w:tc>
          <w:tcPr>
            <w:tcW w:w="2210" w:type="dxa"/>
            <w:vAlign w:val="center"/>
          </w:tcPr>
          <w:p w14:paraId="0DD89456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欧易</w:t>
            </w:r>
          </w:p>
        </w:tc>
        <w:tc>
          <w:tcPr>
            <w:tcW w:w="2533" w:type="dxa"/>
            <w:tcBorders>
              <w:right w:val="single" w:color="000000" w:sz="2" w:space="0"/>
            </w:tcBorders>
            <w:vAlign w:val="center"/>
          </w:tcPr>
          <w:p w14:paraId="5BCED1CF">
            <w:pPr>
              <w:bidi w:val="0"/>
              <w:jc w:val="center"/>
              <w:rPr>
                <w:sz w:val="22"/>
                <w:szCs w:val="24"/>
              </w:rPr>
            </w:pPr>
          </w:p>
        </w:tc>
      </w:tr>
      <w:tr w14:paraId="1F0A6F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73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14:paraId="1D6982E7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21</w:t>
            </w:r>
          </w:p>
        </w:tc>
        <w:tc>
          <w:tcPr>
            <w:tcW w:w="2659" w:type="dxa"/>
            <w:tcBorders>
              <w:bottom w:val="single" w:color="000000" w:sz="2" w:space="0"/>
            </w:tcBorders>
            <w:vAlign w:val="center"/>
          </w:tcPr>
          <w:p w14:paraId="4992E155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排屑装置</w:t>
            </w:r>
          </w:p>
        </w:tc>
        <w:tc>
          <w:tcPr>
            <w:tcW w:w="941" w:type="dxa"/>
            <w:tcBorders>
              <w:bottom w:val="single" w:color="000000" w:sz="2" w:space="0"/>
            </w:tcBorders>
            <w:vAlign w:val="center"/>
          </w:tcPr>
          <w:p w14:paraId="0EE67875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 台</w:t>
            </w:r>
          </w:p>
        </w:tc>
        <w:tc>
          <w:tcPr>
            <w:tcW w:w="2210" w:type="dxa"/>
            <w:tcBorders>
              <w:bottom w:val="single" w:color="000000" w:sz="2" w:space="0"/>
            </w:tcBorders>
            <w:vAlign w:val="center"/>
          </w:tcPr>
          <w:p w14:paraId="64C5E4C5">
            <w:pPr>
              <w:bidi w:val="0"/>
              <w:jc w:val="center"/>
              <w:rPr>
                <w:sz w:val="22"/>
                <w:szCs w:val="24"/>
              </w:rPr>
            </w:pPr>
          </w:p>
        </w:tc>
        <w:tc>
          <w:tcPr>
            <w:tcW w:w="2533" w:type="dxa"/>
            <w:tcBorders>
              <w:bottom w:val="single" w:color="000000" w:sz="2" w:space="0"/>
              <w:right w:val="single" w:color="000000" w:sz="2" w:space="0"/>
            </w:tcBorders>
            <w:vAlign w:val="center"/>
          </w:tcPr>
          <w:p w14:paraId="4D173F96">
            <w:pPr>
              <w:bidi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链板式</w:t>
            </w:r>
          </w:p>
        </w:tc>
      </w:tr>
    </w:tbl>
    <w:p w14:paraId="0A5674F8">
      <w:pPr>
        <w:pStyle w:val="2"/>
        <w:spacing w:before="82" w:line="190" w:lineRule="auto"/>
        <w:ind w:firstLine="432" w:firstLineChars="200"/>
        <w:rPr>
          <w:rFonts w:hint="eastAsia" w:ascii="黑体" w:hAnsi="黑体" w:eastAsia="黑体" w:cs="黑体"/>
          <w:spacing w:val="-2"/>
          <w:sz w:val="24"/>
          <w:szCs w:val="24"/>
          <w:lang w:val="en-US" w:eastAsia="zh-CN"/>
        </w:rPr>
      </w:pPr>
      <w:r>
        <w:rPr>
          <w:color w:val="FF0000"/>
          <w:spacing w:val="13"/>
          <w:sz w:val="19"/>
          <w:szCs w:val="19"/>
        </w:rPr>
        <w:t>如有供应商供应不上</w:t>
      </w:r>
      <w:r>
        <w:rPr>
          <w:color w:val="FF0000"/>
          <w:spacing w:val="43"/>
          <w:w w:val="101"/>
          <w:sz w:val="19"/>
          <w:szCs w:val="19"/>
        </w:rPr>
        <w:t xml:space="preserve"> </w:t>
      </w:r>
      <w:r>
        <w:rPr>
          <w:color w:val="FF0000"/>
          <w:spacing w:val="13"/>
          <w:sz w:val="19"/>
          <w:szCs w:val="19"/>
        </w:rPr>
        <w:t>，将以同等质量品牌代替。</w:t>
      </w:r>
    </w:p>
    <w:p w14:paraId="191A305B">
      <w:pPr>
        <w:spacing w:line="400" w:lineRule="exact"/>
        <w:rPr>
          <w:rFonts w:hint="eastAsia"/>
          <w:b/>
          <w:bCs/>
          <w:spacing w:val="8"/>
          <w:sz w:val="24"/>
          <w:szCs w:val="24"/>
          <w:lang w:val="en-US" w:eastAsia="zh-CN"/>
        </w:rPr>
      </w:pPr>
      <w:r>
        <w:rPr>
          <w:rFonts w:hint="eastAsia"/>
          <w:b/>
          <w:bCs/>
          <w:spacing w:val="8"/>
          <w:sz w:val="24"/>
          <w:szCs w:val="24"/>
          <w:lang w:val="en-US" w:eastAsia="zh-CN"/>
        </w:rPr>
        <w:t>五、机床标准配置：</w:t>
      </w:r>
    </w:p>
    <w:tbl>
      <w:tblPr>
        <w:tblStyle w:val="9"/>
        <w:tblW w:w="4998" w:type="pct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51"/>
        <w:gridCol w:w="3381"/>
        <w:gridCol w:w="784"/>
        <w:gridCol w:w="4058"/>
      </w:tblGrid>
      <w:tr w14:paraId="6115D1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469" w:type="pct"/>
            <w:vAlign w:val="center"/>
          </w:tcPr>
          <w:p w14:paraId="16112CE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rFonts w:ascii="宋体" w:hAnsi="宋体" w:eastAsia="宋体" w:cs="宋体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24"/>
                <w:szCs w:val="24"/>
              </w:rPr>
              <w:t>序 号</w:t>
            </w:r>
          </w:p>
        </w:tc>
        <w:tc>
          <w:tcPr>
            <w:tcW w:w="1862" w:type="pct"/>
            <w:vAlign w:val="center"/>
          </w:tcPr>
          <w:p w14:paraId="2DEB962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rFonts w:ascii="宋体" w:hAnsi="宋体" w:eastAsia="宋体" w:cs="宋体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24"/>
                <w:szCs w:val="24"/>
              </w:rPr>
              <w:t>名   称</w:t>
            </w:r>
          </w:p>
        </w:tc>
        <w:tc>
          <w:tcPr>
            <w:tcW w:w="432" w:type="pct"/>
            <w:vAlign w:val="center"/>
          </w:tcPr>
          <w:p w14:paraId="6E3126F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rFonts w:ascii="宋体" w:hAnsi="宋体" w:eastAsia="宋体" w:cs="宋体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24"/>
                <w:szCs w:val="24"/>
              </w:rPr>
              <w:t>序号</w:t>
            </w:r>
          </w:p>
        </w:tc>
        <w:tc>
          <w:tcPr>
            <w:tcW w:w="2235" w:type="pct"/>
            <w:vAlign w:val="center"/>
          </w:tcPr>
          <w:p w14:paraId="0EEC295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rFonts w:ascii="宋体" w:hAnsi="宋体" w:eastAsia="宋体" w:cs="宋体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24"/>
                <w:szCs w:val="24"/>
              </w:rPr>
              <w:t>名   称</w:t>
            </w:r>
          </w:p>
        </w:tc>
      </w:tr>
      <w:tr w14:paraId="281040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851" w:type="dxa"/>
            <w:vAlign w:val="center"/>
          </w:tcPr>
          <w:p w14:paraId="1BA9DF7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81" w:type="dxa"/>
            <w:vAlign w:val="center"/>
          </w:tcPr>
          <w:p w14:paraId="4651973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全封闭式护罩</w:t>
            </w:r>
          </w:p>
        </w:tc>
        <w:tc>
          <w:tcPr>
            <w:tcW w:w="784" w:type="dxa"/>
            <w:vAlign w:val="center"/>
          </w:tcPr>
          <w:p w14:paraId="59C0509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4"/>
                <w:sz w:val="24"/>
                <w:szCs w:val="24"/>
              </w:rPr>
              <w:t>12</w:t>
            </w:r>
          </w:p>
        </w:tc>
        <w:tc>
          <w:tcPr>
            <w:tcW w:w="4058" w:type="dxa"/>
            <w:vAlign w:val="center"/>
          </w:tcPr>
          <w:p w14:paraId="3FF916E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警 示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灯（带蜂鸣器）</w:t>
            </w:r>
          </w:p>
        </w:tc>
      </w:tr>
      <w:tr w14:paraId="2B6BFC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851" w:type="dxa"/>
            <w:vAlign w:val="center"/>
          </w:tcPr>
          <w:p w14:paraId="0B69633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81" w:type="dxa"/>
            <w:vAlign w:val="center"/>
          </w:tcPr>
          <w:p w14:paraId="231A93D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自动润滑系统</w:t>
            </w:r>
          </w:p>
        </w:tc>
        <w:tc>
          <w:tcPr>
            <w:tcW w:w="784" w:type="dxa"/>
            <w:vAlign w:val="center"/>
          </w:tcPr>
          <w:p w14:paraId="454DB7D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4"/>
                <w:sz w:val="24"/>
                <w:szCs w:val="24"/>
              </w:rPr>
              <w:t>13</w:t>
            </w:r>
          </w:p>
        </w:tc>
        <w:tc>
          <w:tcPr>
            <w:tcW w:w="4058" w:type="dxa"/>
            <w:vAlign w:val="center"/>
          </w:tcPr>
          <w:p w14:paraId="276B474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地脚垫块</w:t>
            </w:r>
          </w:p>
        </w:tc>
      </w:tr>
      <w:tr w14:paraId="2188B1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851" w:type="dxa"/>
            <w:vAlign w:val="center"/>
          </w:tcPr>
          <w:p w14:paraId="1FF4AB3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81" w:type="dxa"/>
            <w:vAlign w:val="center"/>
          </w:tcPr>
          <w:p w14:paraId="1CB9A50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工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pacing w:val="-9"/>
                <w:sz w:val="24"/>
                <w:szCs w:val="24"/>
              </w:rPr>
              <w:t>具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9"/>
                <w:sz w:val="24"/>
                <w:szCs w:val="24"/>
              </w:rPr>
              <w:t>箱</w:t>
            </w:r>
          </w:p>
        </w:tc>
        <w:tc>
          <w:tcPr>
            <w:tcW w:w="784" w:type="dxa"/>
            <w:vAlign w:val="center"/>
          </w:tcPr>
          <w:p w14:paraId="1B54E24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4"/>
                <w:sz w:val="24"/>
                <w:szCs w:val="24"/>
              </w:rPr>
              <w:t>14</w:t>
            </w:r>
          </w:p>
        </w:tc>
        <w:tc>
          <w:tcPr>
            <w:tcW w:w="4058" w:type="dxa"/>
            <w:vAlign w:val="center"/>
          </w:tcPr>
          <w:p w14:paraId="277046C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工件冷却系统</w:t>
            </w:r>
          </w:p>
        </w:tc>
      </w:tr>
      <w:tr w14:paraId="1DE2F5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851" w:type="dxa"/>
            <w:vAlign w:val="center"/>
          </w:tcPr>
          <w:p w14:paraId="65BD5B0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81" w:type="dxa"/>
            <w:vAlign w:val="center"/>
          </w:tcPr>
          <w:p w14:paraId="0335956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工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作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灯</w:t>
            </w:r>
          </w:p>
        </w:tc>
        <w:tc>
          <w:tcPr>
            <w:tcW w:w="784" w:type="dxa"/>
            <w:vAlign w:val="center"/>
          </w:tcPr>
          <w:p w14:paraId="2035CE5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4"/>
                <w:sz w:val="24"/>
                <w:szCs w:val="24"/>
              </w:rPr>
              <w:t>15</w:t>
            </w:r>
          </w:p>
        </w:tc>
        <w:tc>
          <w:tcPr>
            <w:tcW w:w="4058" w:type="dxa"/>
            <w:vAlign w:val="center"/>
          </w:tcPr>
          <w:p w14:paraId="3BED424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网络传输及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CF</w:t>
            </w:r>
            <w:r>
              <w:rPr>
                <w:spacing w:val="-48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卡功能</w:t>
            </w:r>
          </w:p>
        </w:tc>
      </w:tr>
      <w:tr w14:paraId="6A03C3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Align w:val="center"/>
          </w:tcPr>
          <w:p w14:paraId="7EA0777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81" w:type="dxa"/>
            <w:vAlign w:val="center"/>
          </w:tcPr>
          <w:p w14:paraId="6F53BBE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电气箱热交换器</w:t>
            </w:r>
          </w:p>
        </w:tc>
        <w:tc>
          <w:tcPr>
            <w:tcW w:w="784" w:type="dxa"/>
            <w:vAlign w:val="center"/>
          </w:tcPr>
          <w:p w14:paraId="0E9EDF2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4"/>
                <w:sz w:val="24"/>
                <w:szCs w:val="24"/>
              </w:rPr>
              <w:t>16</w:t>
            </w:r>
          </w:p>
        </w:tc>
        <w:tc>
          <w:tcPr>
            <w:tcW w:w="4058" w:type="dxa"/>
            <w:vAlign w:val="center"/>
          </w:tcPr>
          <w:p w14:paraId="387F28B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刚性攻牙</w:t>
            </w:r>
          </w:p>
        </w:tc>
      </w:tr>
      <w:tr w14:paraId="649CC6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51" w:type="dxa"/>
            <w:vAlign w:val="center"/>
          </w:tcPr>
          <w:p w14:paraId="16AE5DC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81" w:type="dxa"/>
            <w:vAlign w:val="center"/>
          </w:tcPr>
          <w:p w14:paraId="0B068C4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主轴气幕防尘系统</w:t>
            </w:r>
          </w:p>
        </w:tc>
        <w:tc>
          <w:tcPr>
            <w:tcW w:w="784" w:type="dxa"/>
            <w:vAlign w:val="center"/>
          </w:tcPr>
          <w:p w14:paraId="049183B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4"/>
                <w:sz w:val="24"/>
                <w:szCs w:val="24"/>
              </w:rPr>
              <w:t>17</w:t>
            </w:r>
          </w:p>
        </w:tc>
        <w:tc>
          <w:tcPr>
            <w:tcW w:w="4058" w:type="dxa"/>
            <w:vAlign w:val="center"/>
          </w:tcPr>
          <w:p w14:paraId="1D18927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开门保护装置（防护门）</w:t>
            </w:r>
          </w:p>
        </w:tc>
      </w:tr>
      <w:tr w14:paraId="6A6C35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  <w:jc w:val="center"/>
        </w:trPr>
        <w:tc>
          <w:tcPr>
            <w:tcW w:w="851" w:type="dxa"/>
            <w:vAlign w:val="center"/>
          </w:tcPr>
          <w:p w14:paraId="3820837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81" w:type="dxa"/>
            <w:vAlign w:val="center"/>
          </w:tcPr>
          <w:p w14:paraId="08C4C1E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主轴环状出水</w:t>
            </w:r>
          </w:p>
        </w:tc>
        <w:tc>
          <w:tcPr>
            <w:tcW w:w="784" w:type="dxa"/>
            <w:vAlign w:val="center"/>
          </w:tcPr>
          <w:p w14:paraId="1FE582E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4"/>
                <w:sz w:val="24"/>
                <w:szCs w:val="24"/>
              </w:rPr>
              <w:t>18</w:t>
            </w:r>
          </w:p>
        </w:tc>
        <w:tc>
          <w:tcPr>
            <w:tcW w:w="4058" w:type="dxa"/>
            <w:vAlign w:val="center"/>
          </w:tcPr>
          <w:p w14:paraId="567CE4F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手提吹屑空气枪</w:t>
            </w:r>
          </w:p>
        </w:tc>
      </w:tr>
      <w:tr w14:paraId="6EC560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Align w:val="center"/>
          </w:tcPr>
          <w:p w14:paraId="7538286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381" w:type="dxa"/>
            <w:vAlign w:val="center"/>
          </w:tcPr>
          <w:p w14:paraId="22AD859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铁削盘及蓄屑盒</w:t>
            </w:r>
          </w:p>
        </w:tc>
        <w:tc>
          <w:tcPr>
            <w:tcW w:w="784" w:type="dxa"/>
            <w:vAlign w:val="center"/>
          </w:tcPr>
          <w:p w14:paraId="0182DD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4058" w:type="dxa"/>
            <w:vAlign w:val="center"/>
          </w:tcPr>
          <w:p w14:paraId="7FBA78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rFonts w:ascii="Arial"/>
                <w:sz w:val="21"/>
              </w:rPr>
            </w:pPr>
          </w:p>
        </w:tc>
      </w:tr>
      <w:tr w14:paraId="610B7E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Align w:val="center"/>
          </w:tcPr>
          <w:p w14:paraId="61347F3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381" w:type="dxa"/>
            <w:vAlign w:val="center"/>
          </w:tcPr>
          <w:p w14:paraId="0247373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M30 自动断电装置</w:t>
            </w:r>
          </w:p>
        </w:tc>
        <w:tc>
          <w:tcPr>
            <w:tcW w:w="784" w:type="dxa"/>
            <w:vAlign w:val="center"/>
          </w:tcPr>
          <w:p w14:paraId="27E5BA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4058" w:type="dxa"/>
            <w:vAlign w:val="center"/>
          </w:tcPr>
          <w:p w14:paraId="604951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rFonts w:ascii="Arial"/>
                <w:sz w:val="21"/>
              </w:rPr>
            </w:pPr>
          </w:p>
        </w:tc>
      </w:tr>
      <w:tr w14:paraId="4FE834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  <w:jc w:val="center"/>
        </w:trPr>
        <w:tc>
          <w:tcPr>
            <w:tcW w:w="851" w:type="dxa"/>
            <w:vAlign w:val="center"/>
          </w:tcPr>
          <w:p w14:paraId="4484ABA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4"/>
                <w:sz w:val="24"/>
                <w:szCs w:val="24"/>
              </w:rPr>
              <w:t>10</w:t>
            </w:r>
          </w:p>
        </w:tc>
        <w:tc>
          <w:tcPr>
            <w:tcW w:w="3381" w:type="dxa"/>
            <w:vAlign w:val="center"/>
          </w:tcPr>
          <w:p w14:paraId="4699C2E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机台清洗水枪</w:t>
            </w:r>
          </w:p>
        </w:tc>
        <w:tc>
          <w:tcPr>
            <w:tcW w:w="784" w:type="dxa"/>
            <w:vAlign w:val="center"/>
          </w:tcPr>
          <w:p w14:paraId="69A749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4058" w:type="dxa"/>
            <w:vAlign w:val="center"/>
          </w:tcPr>
          <w:p w14:paraId="4F3CFF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rFonts w:ascii="Arial"/>
                <w:sz w:val="21"/>
              </w:rPr>
            </w:pPr>
          </w:p>
        </w:tc>
      </w:tr>
      <w:tr w14:paraId="275E4D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851" w:type="dxa"/>
            <w:vAlign w:val="center"/>
          </w:tcPr>
          <w:p w14:paraId="580A6E0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4"/>
                <w:sz w:val="24"/>
                <w:szCs w:val="24"/>
              </w:rPr>
              <w:t>11</w:t>
            </w:r>
          </w:p>
        </w:tc>
        <w:tc>
          <w:tcPr>
            <w:tcW w:w="3381" w:type="dxa"/>
            <w:vAlign w:val="center"/>
          </w:tcPr>
          <w:p w14:paraId="77FFC53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手提吹屑空气枪</w:t>
            </w:r>
          </w:p>
        </w:tc>
        <w:tc>
          <w:tcPr>
            <w:tcW w:w="784" w:type="dxa"/>
            <w:vAlign w:val="center"/>
          </w:tcPr>
          <w:p w14:paraId="5BBE4C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4058" w:type="dxa"/>
            <w:vAlign w:val="center"/>
          </w:tcPr>
          <w:p w14:paraId="17386E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rFonts w:ascii="Arial"/>
                <w:sz w:val="21"/>
              </w:rPr>
            </w:pPr>
          </w:p>
        </w:tc>
      </w:tr>
    </w:tbl>
    <w:p w14:paraId="4CBBBBF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/>
        <w:textAlignment w:val="auto"/>
        <w:outlineLvl w:val="9"/>
        <w:rPr>
          <w:b/>
          <w:bCs/>
          <w:spacing w:val="13"/>
          <w:sz w:val="30"/>
          <w:szCs w:val="30"/>
        </w:rPr>
      </w:pPr>
    </w:p>
    <w:p w14:paraId="2597F7CE">
      <w:pPr>
        <w:rPr>
          <w:rFonts w:hint="eastAsia"/>
          <w:b/>
          <w:bCs/>
          <w:spacing w:val="13"/>
          <w:sz w:val="30"/>
          <w:szCs w:val="30"/>
          <w:lang w:val="en-US" w:eastAsia="zh-CN"/>
        </w:rPr>
      </w:pPr>
      <w:r>
        <w:rPr>
          <w:rFonts w:hint="eastAsia"/>
          <w:b/>
          <w:bCs/>
          <w:spacing w:val="13"/>
          <w:sz w:val="30"/>
          <w:szCs w:val="30"/>
          <w:lang w:val="en-US" w:eastAsia="zh-CN"/>
        </w:rPr>
        <w:br w:type="page"/>
      </w:r>
    </w:p>
    <w:p w14:paraId="2944956F">
      <w:pPr>
        <w:spacing w:line="400" w:lineRule="exact"/>
        <w:rPr>
          <w:rFonts w:hint="eastAsia"/>
          <w:b/>
          <w:bCs/>
          <w:spacing w:val="8"/>
          <w:sz w:val="24"/>
          <w:szCs w:val="24"/>
          <w:lang w:val="en-US" w:eastAsia="zh-CN"/>
        </w:rPr>
      </w:pPr>
      <w:r>
        <w:rPr>
          <w:rFonts w:hint="eastAsia"/>
          <w:b/>
          <w:bCs/>
          <w:spacing w:val="8"/>
          <w:sz w:val="24"/>
          <w:szCs w:val="24"/>
          <w:lang w:val="en-US" w:eastAsia="zh-CN"/>
        </w:rPr>
        <w:t>六、机床选择配置：</w:t>
      </w:r>
    </w:p>
    <w:tbl>
      <w:tblPr>
        <w:tblStyle w:val="9"/>
        <w:tblW w:w="4998" w:type="pct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21"/>
        <w:gridCol w:w="3368"/>
        <w:gridCol w:w="788"/>
        <w:gridCol w:w="4097"/>
      </w:tblGrid>
      <w:tr w14:paraId="1EFF92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  <w:jc w:val="center"/>
        </w:trPr>
        <w:tc>
          <w:tcPr>
            <w:tcW w:w="452" w:type="pct"/>
            <w:vAlign w:val="top"/>
          </w:tcPr>
          <w:p w14:paraId="21F22850">
            <w:pPr>
              <w:pStyle w:val="8"/>
              <w:spacing w:before="122" w:line="221" w:lineRule="auto"/>
              <w:ind w:left="153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序号</w:t>
            </w:r>
          </w:p>
        </w:tc>
        <w:tc>
          <w:tcPr>
            <w:tcW w:w="1855" w:type="pct"/>
            <w:vAlign w:val="top"/>
          </w:tcPr>
          <w:p w14:paraId="0225C21A">
            <w:pPr>
              <w:pStyle w:val="8"/>
              <w:spacing w:before="123" w:line="219" w:lineRule="auto"/>
              <w:ind w:left="76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选项名称及规格</w:t>
            </w:r>
          </w:p>
        </w:tc>
        <w:tc>
          <w:tcPr>
            <w:tcW w:w="434" w:type="pct"/>
            <w:vAlign w:val="top"/>
          </w:tcPr>
          <w:p w14:paraId="71424933">
            <w:pPr>
              <w:pStyle w:val="8"/>
              <w:spacing w:before="123" w:line="219" w:lineRule="auto"/>
              <w:ind w:left="14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数量</w:t>
            </w:r>
          </w:p>
        </w:tc>
        <w:tc>
          <w:tcPr>
            <w:tcW w:w="2256" w:type="pct"/>
            <w:vAlign w:val="top"/>
          </w:tcPr>
          <w:p w14:paraId="34243531">
            <w:pPr>
              <w:pStyle w:val="8"/>
              <w:spacing w:before="122" w:line="221" w:lineRule="auto"/>
              <w:ind w:left="1713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备注</w:t>
            </w:r>
          </w:p>
        </w:tc>
      </w:tr>
      <w:tr w14:paraId="2C46D4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452" w:type="pct"/>
            <w:vAlign w:val="top"/>
          </w:tcPr>
          <w:p w14:paraId="1964308B">
            <w:pPr>
              <w:pStyle w:val="8"/>
              <w:spacing w:before="61" w:line="241" w:lineRule="auto"/>
              <w:ind w:left="3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55" w:type="pct"/>
            <w:vAlign w:val="center"/>
          </w:tcPr>
          <w:p w14:paraId="4B19CAC0"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齿轮箱</w:t>
            </w:r>
          </w:p>
        </w:tc>
        <w:tc>
          <w:tcPr>
            <w:tcW w:w="434" w:type="pct"/>
            <w:vAlign w:val="center"/>
          </w:tcPr>
          <w:p w14:paraId="73BC8753"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</w:t>
            </w:r>
          </w:p>
        </w:tc>
        <w:tc>
          <w:tcPr>
            <w:tcW w:w="2256" w:type="pct"/>
            <w:vAlign w:val="center"/>
          </w:tcPr>
          <w:p w14:paraId="620374ED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意大利BF</w:t>
            </w:r>
          </w:p>
        </w:tc>
      </w:tr>
      <w:tr w14:paraId="36F4F0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452" w:type="pct"/>
            <w:vAlign w:val="top"/>
          </w:tcPr>
          <w:p w14:paraId="1EB813CD">
            <w:pPr>
              <w:pStyle w:val="8"/>
              <w:spacing w:before="34" w:line="241" w:lineRule="auto"/>
              <w:ind w:left="3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55" w:type="pct"/>
            <w:vAlign w:val="center"/>
          </w:tcPr>
          <w:p w14:paraId="75C6FE32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三轴光栅尺</w:t>
            </w:r>
          </w:p>
        </w:tc>
        <w:tc>
          <w:tcPr>
            <w:tcW w:w="434" w:type="pct"/>
            <w:vAlign w:val="center"/>
          </w:tcPr>
          <w:p w14:paraId="59E9E806"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</w:t>
            </w:r>
          </w:p>
        </w:tc>
        <w:tc>
          <w:tcPr>
            <w:tcW w:w="2256" w:type="pct"/>
            <w:vAlign w:val="center"/>
          </w:tcPr>
          <w:p w14:paraId="4C8058BD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海德汉或发格</w:t>
            </w:r>
          </w:p>
        </w:tc>
      </w:tr>
      <w:tr w14:paraId="6CB459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452" w:type="pct"/>
            <w:vAlign w:val="top"/>
          </w:tcPr>
          <w:p w14:paraId="73E08289">
            <w:pPr>
              <w:pStyle w:val="8"/>
              <w:spacing w:before="32"/>
              <w:ind w:left="3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55" w:type="pct"/>
            <w:vAlign w:val="center"/>
          </w:tcPr>
          <w:p w14:paraId="742234BF"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油冷机</w:t>
            </w:r>
          </w:p>
        </w:tc>
        <w:tc>
          <w:tcPr>
            <w:tcW w:w="434" w:type="pct"/>
            <w:vAlign w:val="center"/>
          </w:tcPr>
          <w:p w14:paraId="699F7F7E"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</w:t>
            </w:r>
          </w:p>
        </w:tc>
        <w:tc>
          <w:tcPr>
            <w:tcW w:w="2256" w:type="pct"/>
            <w:vAlign w:val="center"/>
          </w:tcPr>
          <w:p w14:paraId="1CDB7FD9"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瑞科</w:t>
            </w:r>
          </w:p>
        </w:tc>
      </w:tr>
      <w:tr w14:paraId="5C0E80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452" w:type="pct"/>
            <w:vAlign w:val="top"/>
          </w:tcPr>
          <w:p w14:paraId="135EE63C">
            <w:pPr>
              <w:pStyle w:val="8"/>
              <w:spacing w:before="67" w:line="241" w:lineRule="auto"/>
              <w:ind w:left="3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55" w:type="pct"/>
            <w:vAlign w:val="top"/>
          </w:tcPr>
          <w:p w14:paraId="57959C1B">
            <w:pPr>
              <w:rPr>
                <w:rFonts w:ascii="Arial"/>
                <w:sz w:val="21"/>
              </w:rPr>
            </w:pPr>
          </w:p>
        </w:tc>
        <w:tc>
          <w:tcPr>
            <w:tcW w:w="434" w:type="pct"/>
            <w:vAlign w:val="top"/>
          </w:tcPr>
          <w:p w14:paraId="4738A9FE">
            <w:pPr>
              <w:rPr>
                <w:rFonts w:ascii="Arial"/>
                <w:sz w:val="21"/>
              </w:rPr>
            </w:pPr>
          </w:p>
        </w:tc>
        <w:tc>
          <w:tcPr>
            <w:tcW w:w="2256" w:type="pct"/>
            <w:vAlign w:val="top"/>
          </w:tcPr>
          <w:p w14:paraId="56699F79">
            <w:pPr>
              <w:rPr>
                <w:rFonts w:ascii="Arial"/>
                <w:sz w:val="21"/>
              </w:rPr>
            </w:pPr>
          </w:p>
        </w:tc>
      </w:tr>
      <w:tr w14:paraId="344FA0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  <w:jc w:val="center"/>
        </w:trPr>
        <w:tc>
          <w:tcPr>
            <w:tcW w:w="452" w:type="pct"/>
            <w:vAlign w:val="top"/>
          </w:tcPr>
          <w:p w14:paraId="516389D3">
            <w:pPr>
              <w:pStyle w:val="8"/>
              <w:spacing w:before="40"/>
              <w:ind w:left="3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55" w:type="pct"/>
            <w:vAlign w:val="top"/>
          </w:tcPr>
          <w:p w14:paraId="67899EB7">
            <w:pPr>
              <w:rPr>
                <w:rFonts w:ascii="Arial"/>
                <w:sz w:val="21"/>
              </w:rPr>
            </w:pPr>
          </w:p>
        </w:tc>
        <w:tc>
          <w:tcPr>
            <w:tcW w:w="434" w:type="pct"/>
            <w:vAlign w:val="top"/>
          </w:tcPr>
          <w:p w14:paraId="279B404A">
            <w:pPr>
              <w:rPr>
                <w:rFonts w:ascii="Arial"/>
                <w:sz w:val="21"/>
              </w:rPr>
            </w:pPr>
          </w:p>
        </w:tc>
        <w:tc>
          <w:tcPr>
            <w:tcW w:w="2256" w:type="pct"/>
            <w:vAlign w:val="top"/>
          </w:tcPr>
          <w:p w14:paraId="21EAB44F">
            <w:pPr>
              <w:rPr>
                <w:rFonts w:ascii="Arial"/>
                <w:sz w:val="21"/>
              </w:rPr>
            </w:pPr>
          </w:p>
        </w:tc>
      </w:tr>
      <w:tr w14:paraId="56486E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  <w:jc w:val="center"/>
        </w:trPr>
        <w:tc>
          <w:tcPr>
            <w:tcW w:w="452" w:type="pct"/>
            <w:vAlign w:val="top"/>
          </w:tcPr>
          <w:p w14:paraId="3F7B5167">
            <w:pPr>
              <w:pStyle w:val="8"/>
              <w:spacing w:before="55"/>
              <w:ind w:left="3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55" w:type="pct"/>
            <w:vAlign w:val="top"/>
          </w:tcPr>
          <w:p w14:paraId="7D2EEBCF">
            <w:pPr>
              <w:rPr>
                <w:rFonts w:ascii="Arial"/>
                <w:sz w:val="21"/>
              </w:rPr>
            </w:pPr>
          </w:p>
        </w:tc>
        <w:tc>
          <w:tcPr>
            <w:tcW w:w="434" w:type="pct"/>
            <w:vAlign w:val="top"/>
          </w:tcPr>
          <w:p w14:paraId="6E008968">
            <w:pPr>
              <w:rPr>
                <w:rFonts w:ascii="Arial"/>
                <w:sz w:val="21"/>
              </w:rPr>
            </w:pPr>
          </w:p>
        </w:tc>
        <w:tc>
          <w:tcPr>
            <w:tcW w:w="2256" w:type="pct"/>
            <w:vAlign w:val="top"/>
          </w:tcPr>
          <w:p w14:paraId="0AC1ABA0">
            <w:pPr>
              <w:rPr>
                <w:rFonts w:ascii="Arial"/>
                <w:sz w:val="21"/>
              </w:rPr>
            </w:pPr>
          </w:p>
        </w:tc>
      </w:tr>
      <w:tr w14:paraId="7108C3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  <w:jc w:val="center"/>
        </w:trPr>
        <w:tc>
          <w:tcPr>
            <w:tcW w:w="452" w:type="pct"/>
            <w:vAlign w:val="top"/>
          </w:tcPr>
          <w:p w14:paraId="35D02CA5">
            <w:pPr>
              <w:pStyle w:val="8"/>
              <w:spacing w:before="56"/>
              <w:ind w:left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55" w:type="pct"/>
            <w:vAlign w:val="top"/>
          </w:tcPr>
          <w:p w14:paraId="16D667C7">
            <w:pPr>
              <w:rPr>
                <w:rFonts w:ascii="Arial"/>
                <w:sz w:val="21"/>
              </w:rPr>
            </w:pPr>
          </w:p>
        </w:tc>
        <w:tc>
          <w:tcPr>
            <w:tcW w:w="434" w:type="pct"/>
            <w:vAlign w:val="top"/>
          </w:tcPr>
          <w:p w14:paraId="7813380E">
            <w:pPr>
              <w:rPr>
                <w:rFonts w:ascii="Arial"/>
                <w:sz w:val="21"/>
              </w:rPr>
            </w:pPr>
          </w:p>
        </w:tc>
        <w:tc>
          <w:tcPr>
            <w:tcW w:w="2256" w:type="pct"/>
            <w:vAlign w:val="top"/>
          </w:tcPr>
          <w:p w14:paraId="359B8D40">
            <w:pPr>
              <w:rPr>
                <w:rFonts w:ascii="Arial"/>
                <w:sz w:val="21"/>
              </w:rPr>
            </w:pPr>
          </w:p>
        </w:tc>
      </w:tr>
      <w:tr w14:paraId="72AC5F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  <w:jc w:val="center"/>
        </w:trPr>
        <w:tc>
          <w:tcPr>
            <w:tcW w:w="452" w:type="pct"/>
            <w:vAlign w:val="top"/>
          </w:tcPr>
          <w:p w14:paraId="3F0AD97E">
            <w:pPr>
              <w:pStyle w:val="8"/>
              <w:spacing w:before="59"/>
              <w:ind w:left="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55" w:type="pct"/>
            <w:vAlign w:val="top"/>
          </w:tcPr>
          <w:p w14:paraId="30A480A3">
            <w:pPr>
              <w:rPr>
                <w:rFonts w:ascii="Arial"/>
                <w:sz w:val="21"/>
              </w:rPr>
            </w:pPr>
          </w:p>
        </w:tc>
        <w:tc>
          <w:tcPr>
            <w:tcW w:w="434" w:type="pct"/>
            <w:vAlign w:val="top"/>
          </w:tcPr>
          <w:p w14:paraId="519FD4E9">
            <w:pPr>
              <w:rPr>
                <w:rFonts w:ascii="Arial"/>
                <w:sz w:val="21"/>
              </w:rPr>
            </w:pPr>
          </w:p>
        </w:tc>
        <w:tc>
          <w:tcPr>
            <w:tcW w:w="2256" w:type="pct"/>
            <w:vAlign w:val="top"/>
          </w:tcPr>
          <w:p w14:paraId="73B0B3F8">
            <w:pPr>
              <w:rPr>
                <w:rFonts w:ascii="Arial"/>
                <w:sz w:val="21"/>
              </w:rPr>
            </w:pPr>
          </w:p>
        </w:tc>
      </w:tr>
    </w:tbl>
    <w:p w14:paraId="13BFDA6F">
      <w:pPr>
        <w:ind w:firstLine="432" w:firstLineChars="200"/>
        <w:rPr>
          <w:rFonts w:hint="eastAsia" w:ascii="黑体" w:hAnsi="黑体" w:eastAsia="黑体" w:cs="黑体"/>
          <w:spacing w:val="-2"/>
          <w:sz w:val="24"/>
          <w:szCs w:val="24"/>
          <w:lang w:val="en-US" w:eastAsia="zh-CN"/>
        </w:rPr>
      </w:pPr>
      <w:r>
        <w:rPr>
          <w:color w:val="FF0000"/>
          <w:spacing w:val="13"/>
          <w:sz w:val="19"/>
          <w:szCs w:val="19"/>
        </w:rPr>
        <w:t>如用户选用其它特殊配置</w:t>
      </w:r>
      <w:r>
        <w:rPr>
          <w:color w:val="FF0000"/>
          <w:spacing w:val="49"/>
          <w:w w:val="101"/>
          <w:sz w:val="19"/>
          <w:szCs w:val="19"/>
        </w:rPr>
        <w:t xml:space="preserve"> </w:t>
      </w:r>
      <w:r>
        <w:rPr>
          <w:color w:val="FF0000"/>
          <w:spacing w:val="13"/>
          <w:sz w:val="19"/>
          <w:szCs w:val="19"/>
        </w:rPr>
        <w:t>，需与技术部门进行联系。</w:t>
      </w:r>
    </w:p>
    <w:p w14:paraId="23AFF83A">
      <w:pPr>
        <w:spacing w:line="400" w:lineRule="exact"/>
        <w:rPr>
          <w:rFonts w:hint="eastAsia"/>
          <w:b/>
          <w:bCs/>
          <w:spacing w:val="8"/>
          <w:sz w:val="24"/>
          <w:szCs w:val="24"/>
          <w:lang w:val="en-US" w:eastAsia="zh-CN"/>
        </w:rPr>
      </w:pPr>
      <w:r>
        <w:rPr>
          <w:rFonts w:hint="eastAsia"/>
          <w:b/>
          <w:bCs/>
          <w:spacing w:val="8"/>
          <w:sz w:val="24"/>
          <w:szCs w:val="24"/>
          <w:lang w:val="en-US" w:eastAsia="zh-CN"/>
        </w:rPr>
        <w:t>七、 随机工具及资料清单：</w:t>
      </w:r>
    </w:p>
    <w:tbl>
      <w:tblPr>
        <w:tblStyle w:val="9"/>
        <w:tblW w:w="4998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09"/>
        <w:gridCol w:w="2260"/>
        <w:gridCol w:w="2805"/>
        <w:gridCol w:w="1157"/>
        <w:gridCol w:w="1843"/>
      </w:tblGrid>
      <w:tr w14:paraId="08C8E3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556" w:type="pct"/>
            <w:vAlign w:val="center"/>
          </w:tcPr>
          <w:p w14:paraId="7B65D32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序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号</w:t>
            </w:r>
          </w:p>
        </w:tc>
        <w:tc>
          <w:tcPr>
            <w:tcW w:w="1245" w:type="pct"/>
            <w:vAlign w:val="center"/>
          </w:tcPr>
          <w:p w14:paraId="5483223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名</w:t>
            </w:r>
            <w:r>
              <w:rPr>
                <w:spacing w:val="2"/>
                <w:sz w:val="24"/>
                <w:szCs w:val="24"/>
              </w:rPr>
              <w:t xml:space="preserve">    </w:t>
            </w:r>
            <w:r>
              <w:rPr>
                <w:spacing w:val="-7"/>
                <w:sz w:val="24"/>
                <w:szCs w:val="24"/>
              </w:rPr>
              <w:t>称</w:t>
            </w:r>
          </w:p>
        </w:tc>
        <w:tc>
          <w:tcPr>
            <w:tcW w:w="1545" w:type="pct"/>
            <w:vAlign w:val="center"/>
          </w:tcPr>
          <w:p w14:paraId="4B06F73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规格或标记</w:t>
            </w:r>
          </w:p>
        </w:tc>
        <w:tc>
          <w:tcPr>
            <w:tcW w:w="637" w:type="pct"/>
            <w:vAlign w:val="center"/>
          </w:tcPr>
          <w:p w14:paraId="3DD6323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数</w:t>
            </w:r>
            <w:r>
              <w:rPr>
                <w:spacing w:val="4"/>
                <w:sz w:val="24"/>
                <w:szCs w:val="24"/>
              </w:rPr>
              <w:t xml:space="preserve">  </w:t>
            </w:r>
            <w:r>
              <w:rPr>
                <w:spacing w:val="-6"/>
                <w:sz w:val="24"/>
                <w:szCs w:val="24"/>
              </w:rPr>
              <w:t>量</w:t>
            </w:r>
          </w:p>
        </w:tc>
        <w:tc>
          <w:tcPr>
            <w:tcW w:w="1015" w:type="pct"/>
            <w:vAlign w:val="center"/>
          </w:tcPr>
          <w:p w14:paraId="360AEDC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备</w:t>
            </w:r>
            <w:r>
              <w:rPr>
                <w:spacing w:val="5"/>
                <w:sz w:val="24"/>
                <w:szCs w:val="24"/>
              </w:rPr>
              <w:t xml:space="preserve">  </w:t>
            </w:r>
            <w:r>
              <w:rPr>
                <w:spacing w:val="-7"/>
                <w:sz w:val="24"/>
                <w:szCs w:val="24"/>
              </w:rPr>
              <w:t>注</w:t>
            </w:r>
          </w:p>
        </w:tc>
      </w:tr>
      <w:tr w14:paraId="706ED5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556" w:type="pct"/>
            <w:vAlign w:val="center"/>
          </w:tcPr>
          <w:p w14:paraId="691F32A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5" w:type="pct"/>
            <w:vAlign w:val="center"/>
          </w:tcPr>
          <w:p w14:paraId="2617E02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内六角扳手</w:t>
            </w:r>
          </w:p>
        </w:tc>
        <w:tc>
          <w:tcPr>
            <w:tcW w:w="1545" w:type="pct"/>
            <w:vAlign w:val="center"/>
          </w:tcPr>
          <w:p w14:paraId="214CD3B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1.5---10</w:t>
            </w:r>
          </w:p>
        </w:tc>
        <w:tc>
          <w:tcPr>
            <w:tcW w:w="637" w:type="pct"/>
            <w:vAlign w:val="center"/>
          </w:tcPr>
          <w:p w14:paraId="2FB7CBB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4"/>
                <w:sz w:val="24"/>
                <w:szCs w:val="24"/>
              </w:rPr>
              <w:t>1</w:t>
            </w:r>
            <w:r>
              <w:rPr>
                <w:spacing w:val="-50"/>
                <w:sz w:val="24"/>
                <w:szCs w:val="24"/>
              </w:rPr>
              <w:t xml:space="preserve"> </w:t>
            </w:r>
            <w:r>
              <w:rPr>
                <w:spacing w:val="-14"/>
                <w:sz w:val="24"/>
                <w:szCs w:val="24"/>
              </w:rPr>
              <w:t>套</w:t>
            </w:r>
          </w:p>
        </w:tc>
        <w:tc>
          <w:tcPr>
            <w:tcW w:w="1015" w:type="pct"/>
            <w:vAlign w:val="center"/>
          </w:tcPr>
          <w:p w14:paraId="356E5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rFonts w:ascii="Arial"/>
                <w:sz w:val="21"/>
              </w:rPr>
            </w:pPr>
          </w:p>
        </w:tc>
      </w:tr>
      <w:tr w14:paraId="239E88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556" w:type="pct"/>
            <w:vAlign w:val="center"/>
          </w:tcPr>
          <w:p w14:paraId="4458B6B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45" w:type="pct"/>
            <w:vAlign w:val="center"/>
          </w:tcPr>
          <w:p w14:paraId="68C3747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螺丝刀</w:t>
            </w:r>
          </w:p>
        </w:tc>
        <w:tc>
          <w:tcPr>
            <w:tcW w:w="1545" w:type="pct"/>
            <w:vAlign w:val="center"/>
          </w:tcPr>
          <w:p w14:paraId="6D0FC61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一字</w:t>
            </w:r>
          </w:p>
        </w:tc>
        <w:tc>
          <w:tcPr>
            <w:tcW w:w="637" w:type="pct"/>
            <w:vAlign w:val="center"/>
          </w:tcPr>
          <w:p w14:paraId="19E3E2F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4"/>
                <w:sz w:val="24"/>
                <w:szCs w:val="24"/>
              </w:rPr>
              <w:t>1</w:t>
            </w:r>
            <w:r>
              <w:rPr>
                <w:spacing w:val="-51"/>
                <w:sz w:val="24"/>
                <w:szCs w:val="24"/>
              </w:rPr>
              <w:t xml:space="preserve"> </w:t>
            </w:r>
            <w:r>
              <w:rPr>
                <w:spacing w:val="-14"/>
                <w:sz w:val="24"/>
                <w:szCs w:val="24"/>
              </w:rPr>
              <w:t>把</w:t>
            </w:r>
          </w:p>
        </w:tc>
        <w:tc>
          <w:tcPr>
            <w:tcW w:w="1015" w:type="pct"/>
            <w:vAlign w:val="center"/>
          </w:tcPr>
          <w:p w14:paraId="099DD7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rFonts w:ascii="Arial"/>
                <w:sz w:val="21"/>
              </w:rPr>
            </w:pPr>
          </w:p>
        </w:tc>
      </w:tr>
      <w:tr w14:paraId="7545F1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556" w:type="pct"/>
            <w:vAlign w:val="center"/>
          </w:tcPr>
          <w:p w14:paraId="3CEFC45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45" w:type="pct"/>
            <w:vAlign w:val="center"/>
          </w:tcPr>
          <w:p w14:paraId="158744B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螺丝刀</w:t>
            </w:r>
          </w:p>
        </w:tc>
        <w:tc>
          <w:tcPr>
            <w:tcW w:w="1545" w:type="pct"/>
            <w:vAlign w:val="center"/>
          </w:tcPr>
          <w:p w14:paraId="29003D8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十字</w:t>
            </w:r>
          </w:p>
        </w:tc>
        <w:tc>
          <w:tcPr>
            <w:tcW w:w="637" w:type="pct"/>
            <w:vAlign w:val="center"/>
          </w:tcPr>
          <w:p w14:paraId="0D908E1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4"/>
                <w:sz w:val="24"/>
                <w:szCs w:val="24"/>
              </w:rPr>
              <w:t>1</w:t>
            </w:r>
            <w:r>
              <w:rPr>
                <w:spacing w:val="-51"/>
                <w:sz w:val="24"/>
                <w:szCs w:val="24"/>
              </w:rPr>
              <w:t xml:space="preserve"> </w:t>
            </w:r>
            <w:r>
              <w:rPr>
                <w:spacing w:val="-14"/>
                <w:sz w:val="24"/>
                <w:szCs w:val="24"/>
              </w:rPr>
              <w:t>把</w:t>
            </w:r>
          </w:p>
        </w:tc>
        <w:tc>
          <w:tcPr>
            <w:tcW w:w="1015" w:type="pct"/>
            <w:vAlign w:val="center"/>
          </w:tcPr>
          <w:p w14:paraId="03841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rFonts w:ascii="Arial"/>
                <w:sz w:val="21"/>
              </w:rPr>
            </w:pPr>
          </w:p>
        </w:tc>
      </w:tr>
      <w:tr w14:paraId="4C8A99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556" w:type="pct"/>
            <w:vAlign w:val="center"/>
          </w:tcPr>
          <w:p w14:paraId="10ED2E3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45" w:type="pct"/>
            <w:vAlign w:val="center"/>
          </w:tcPr>
          <w:p w14:paraId="11EE5C3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生料带</w:t>
            </w:r>
          </w:p>
        </w:tc>
        <w:tc>
          <w:tcPr>
            <w:tcW w:w="1545" w:type="pct"/>
            <w:vAlign w:val="center"/>
          </w:tcPr>
          <w:p w14:paraId="2E8E31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637" w:type="pct"/>
            <w:vAlign w:val="center"/>
          </w:tcPr>
          <w:p w14:paraId="7F3147D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2</w:t>
            </w:r>
            <w:r>
              <w:rPr>
                <w:spacing w:val="-48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卷</w:t>
            </w:r>
          </w:p>
        </w:tc>
        <w:tc>
          <w:tcPr>
            <w:tcW w:w="1015" w:type="pct"/>
            <w:vAlign w:val="center"/>
          </w:tcPr>
          <w:p w14:paraId="28ABAC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rFonts w:ascii="Arial"/>
                <w:sz w:val="21"/>
              </w:rPr>
            </w:pPr>
          </w:p>
        </w:tc>
      </w:tr>
      <w:tr w14:paraId="29D564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556" w:type="pct"/>
            <w:vAlign w:val="center"/>
          </w:tcPr>
          <w:p w14:paraId="03EE6C3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45" w:type="pct"/>
            <w:vAlign w:val="center"/>
          </w:tcPr>
          <w:p w14:paraId="5B8490B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玻璃胶</w:t>
            </w:r>
          </w:p>
        </w:tc>
        <w:tc>
          <w:tcPr>
            <w:tcW w:w="1545" w:type="pct"/>
            <w:vAlign w:val="center"/>
          </w:tcPr>
          <w:p w14:paraId="22D992B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瓷白</w:t>
            </w:r>
          </w:p>
        </w:tc>
        <w:tc>
          <w:tcPr>
            <w:tcW w:w="637" w:type="pct"/>
            <w:vAlign w:val="center"/>
          </w:tcPr>
          <w:p w14:paraId="641F207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4"/>
                <w:sz w:val="24"/>
                <w:szCs w:val="24"/>
              </w:rPr>
              <w:t>1</w:t>
            </w:r>
            <w:r>
              <w:rPr>
                <w:spacing w:val="-51"/>
                <w:sz w:val="24"/>
                <w:szCs w:val="24"/>
              </w:rPr>
              <w:t xml:space="preserve"> </w:t>
            </w:r>
            <w:r>
              <w:rPr>
                <w:spacing w:val="-14"/>
                <w:sz w:val="24"/>
                <w:szCs w:val="24"/>
              </w:rPr>
              <w:t>瓶</w:t>
            </w:r>
          </w:p>
        </w:tc>
        <w:tc>
          <w:tcPr>
            <w:tcW w:w="1015" w:type="pct"/>
            <w:vAlign w:val="center"/>
          </w:tcPr>
          <w:p w14:paraId="50FD02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rFonts w:ascii="Arial"/>
                <w:sz w:val="21"/>
              </w:rPr>
            </w:pPr>
          </w:p>
        </w:tc>
      </w:tr>
      <w:tr w14:paraId="032325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556" w:type="pct"/>
            <w:vAlign w:val="center"/>
          </w:tcPr>
          <w:p w14:paraId="06E603D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45" w:type="pct"/>
            <w:vAlign w:val="center"/>
          </w:tcPr>
          <w:p w14:paraId="4C545BB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电子手轮</w:t>
            </w:r>
          </w:p>
        </w:tc>
        <w:tc>
          <w:tcPr>
            <w:tcW w:w="1545" w:type="pct"/>
            <w:vAlign w:val="center"/>
          </w:tcPr>
          <w:p w14:paraId="0BEE70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637" w:type="pct"/>
            <w:vAlign w:val="center"/>
          </w:tcPr>
          <w:p w14:paraId="23256B4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4"/>
                <w:sz w:val="24"/>
                <w:szCs w:val="24"/>
              </w:rPr>
              <w:t>1</w:t>
            </w:r>
            <w:r>
              <w:rPr>
                <w:spacing w:val="-51"/>
                <w:sz w:val="24"/>
                <w:szCs w:val="24"/>
              </w:rPr>
              <w:t xml:space="preserve"> </w:t>
            </w:r>
            <w:r>
              <w:rPr>
                <w:spacing w:val="-14"/>
                <w:sz w:val="24"/>
                <w:szCs w:val="24"/>
              </w:rPr>
              <w:t>个</w:t>
            </w:r>
          </w:p>
        </w:tc>
        <w:tc>
          <w:tcPr>
            <w:tcW w:w="1015" w:type="pct"/>
            <w:vAlign w:val="center"/>
          </w:tcPr>
          <w:p w14:paraId="25171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rFonts w:ascii="Arial"/>
                <w:sz w:val="21"/>
              </w:rPr>
            </w:pPr>
          </w:p>
        </w:tc>
      </w:tr>
      <w:tr w14:paraId="2DAFB2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556" w:type="pct"/>
            <w:vAlign w:val="center"/>
          </w:tcPr>
          <w:p w14:paraId="564E9F5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45" w:type="pct"/>
            <w:vAlign w:val="center"/>
          </w:tcPr>
          <w:p w14:paraId="72B7140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读卡器</w:t>
            </w:r>
          </w:p>
        </w:tc>
        <w:tc>
          <w:tcPr>
            <w:tcW w:w="1545" w:type="pct"/>
            <w:vAlign w:val="center"/>
          </w:tcPr>
          <w:p w14:paraId="7B4A00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637" w:type="pct"/>
            <w:vAlign w:val="center"/>
          </w:tcPr>
          <w:p w14:paraId="0DF3716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4"/>
                <w:sz w:val="24"/>
                <w:szCs w:val="24"/>
              </w:rPr>
              <w:t>1</w:t>
            </w:r>
            <w:r>
              <w:rPr>
                <w:spacing w:val="-51"/>
                <w:sz w:val="24"/>
                <w:szCs w:val="24"/>
              </w:rPr>
              <w:t xml:space="preserve"> </w:t>
            </w:r>
            <w:r>
              <w:rPr>
                <w:spacing w:val="-14"/>
                <w:sz w:val="24"/>
                <w:szCs w:val="24"/>
              </w:rPr>
              <w:t>个</w:t>
            </w:r>
          </w:p>
        </w:tc>
        <w:tc>
          <w:tcPr>
            <w:tcW w:w="1015" w:type="pct"/>
            <w:vAlign w:val="center"/>
          </w:tcPr>
          <w:p w14:paraId="658F07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rFonts w:ascii="Arial"/>
                <w:sz w:val="21"/>
              </w:rPr>
            </w:pPr>
          </w:p>
        </w:tc>
      </w:tr>
      <w:tr w14:paraId="6C14E4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556" w:type="pct"/>
            <w:vAlign w:val="center"/>
          </w:tcPr>
          <w:p w14:paraId="6D4D417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45" w:type="pct"/>
            <w:vAlign w:val="center"/>
          </w:tcPr>
          <w:p w14:paraId="679CD8F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3"/>
                <w:sz w:val="24"/>
                <w:szCs w:val="24"/>
              </w:rPr>
              <w:t>内存卡</w:t>
            </w:r>
          </w:p>
        </w:tc>
        <w:tc>
          <w:tcPr>
            <w:tcW w:w="1545" w:type="pct"/>
            <w:vAlign w:val="center"/>
          </w:tcPr>
          <w:p w14:paraId="231B50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637" w:type="pct"/>
            <w:vAlign w:val="center"/>
          </w:tcPr>
          <w:p w14:paraId="25D88FA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4"/>
                <w:sz w:val="24"/>
                <w:szCs w:val="24"/>
              </w:rPr>
              <w:t>1</w:t>
            </w:r>
            <w:r>
              <w:rPr>
                <w:spacing w:val="-51"/>
                <w:sz w:val="24"/>
                <w:szCs w:val="24"/>
              </w:rPr>
              <w:t xml:space="preserve"> </w:t>
            </w:r>
            <w:r>
              <w:rPr>
                <w:spacing w:val="-14"/>
                <w:sz w:val="24"/>
                <w:szCs w:val="24"/>
              </w:rPr>
              <w:t>个</w:t>
            </w:r>
          </w:p>
        </w:tc>
        <w:tc>
          <w:tcPr>
            <w:tcW w:w="1015" w:type="pct"/>
            <w:vAlign w:val="center"/>
          </w:tcPr>
          <w:p w14:paraId="791061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rFonts w:ascii="Arial"/>
                <w:sz w:val="21"/>
              </w:rPr>
            </w:pPr>
          </w:p>
        </w:tc>
      </w:tr>
      <w:tr w14:paraId="186D2B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556" w:type="pct"/>
            <w:vAlign w:val="center"/>
          </w:tcPr>
          <w:p w14:paraId="5413F14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45" w:type="pct"/>
            <w:vAlign w:val="center"/>
          </w:tcPr>
          <w:p w14:paraId="129A165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5"/>
                <w:sz w:val="24"/>
                <w:szCs w:val="24"/>
              </w:rPr>
              <w:t>网线</w:t>
            </w:r>
          </w:p>
        </w:tc>
        <w:tc>
          <w:tcPr>
            <w:tcW w:w="1545" w:type="pct"/>
            <w:vAlign w:val="center"/>
          </w:tcPr>
          <w:p w14:paraId="7809F07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5</w:t>
            </w:r>
            <w:r>
              <w:rPr>
                <w:spacing w:val="-5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米、20</w:t>
            </w:r>
            <w:r>
              <w:rPr>
                <w:spacing w:val="-5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米</w:t>
            </w:r>
          </w:p>
        </w:tc>
        <w:tc>
          <w:tcPr>
            <w:tcW w:w="637" w:type="pct"/>
            <w:vAlign w:val="center"/>
          </w:tcPr>
          <w:p w14:paraId="3B56DCF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2</w:t>
            </w:r>
            <w:r>
              <w:rPr>
                <w:spacing w:val="-48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条</w:t>
            </w:r>
          </w:p>
        </w:tc>
        <w:tc>
          <w:tcPr>
            <w:tcW w:w="1015" w:type="pct"/>
            <w:vAlign w:val="center"/>
          </w:tcPr>
          <w:p w14:paraId="6E0A82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rFonts w:ascii="Arial"/>
                <w:sz w:val="21"/>
              </w:rPr>
            </w:pPr>
          </w:p>
        </w:tc>
      </w:tr>
      <w:tr w14:paraId="475C0B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556" w:type="pct"/>
            <w:vAlign w:val="center"/>
          </w:tcPr>
          <w:p w14:paraId="13BFDD4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4"/>
                <w:sz w:val="24"/>
                <w:szCs w:val="24"/>
              </w:rPr>
              <w:t>10</w:t>
            </w:r>
          </w:p>
        </w:tc>
        <w:tc>
          <w:tcPr>
            <w:tcW w:w="1245" w:type="pct"/>
            <w:vAlign w:val="center"/>
          </w:tcPr>
          <w:p w14:paraId="0BAF957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卡紧环</w:t>
            </w:r>
          </w:p>
        </w:tc>
        <w:tc>
          <w:tcPr>
            <w:tcW w:w="1545" w:type="pct"/>
            <w:vAlign w:val="center"/>
          </w:tcPr>
          <w:p w14:paraId="3B67B6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637" w:type="pct"/>
            <w:vAlign w:val="center"/>
          </w:tcPr>
          <w:p w14:paraId="133EED7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4"/>
                <w:sz w:val="24"/>
                <w:szCs w:val="24"/>
              </w:rPr>
              <w:t>1</w:t>
            </w:r>
            <w:r>
              <w:rPr>
                <w:spacing w:val="-51"/>
                <w:sz w:val="24"/>
                <w:szCs w:val="24"/>
              </w:rPr>
              <w:t xml:space="preserve"> </w:t>
            </w:r>
            <w:r>
              <w:rPr>
                <w:spacing w:val="-14"/>
                <w:sz w:val="24"/>
                <w:szCs w:val="24"/>
              </w:rPr>
              <w:t>个</w:t>
            </w:r>
          </w:p>
        </w:tc>
        <w:tc>
          <w:tcPr>
            <w:tcW w:w="1015" w:type="pct"/>
            <w:vAlign w:val="center"/>
          </w:tcPr>
          <w:p w14:paraId="3F5CE1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rFonts w:ascii="Arial"/>
                <w:sz w:val="21"/>
              </w:rPr>
            </w:pPr>
          </w:p>
        </w:tc>
      </w:tr>
      <w:tr w14:paraId="32F365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556" w:type="pct"/>
            <w:vAlign w:val="center"/>
          </w:tcPr>
          <w:p w14:paraId="0620B0E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4"/>
                <w:sz w:val="24"/>
                <w:szCs w:val="24"/>
              </w:rPr>
              <w:t>11</w:t>
            </w:r>
          </w:p>
        </w:tc>
        <w:tc>
          <w:tcPr>
            <w:tcW w:w="1245" w:type="pct"/>
            <w:vAlign w:val="center"/>
          </w:tcPr>
          <w:p w14:paraId="226DAE7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螺丝</w:t>
            </w:r>
          </w:p>
        </w:tc>
        <w:tc>
          <w:tcPr>
            <w:tcW w:w="1545" w:type="pct"/>
            <w:vAlign w:val="center"/>
          </w:tcPr>
          <w:p w14:paraId="680542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637" w:type="pct"/>
            <w:vAlign w:val="center"/>
          </w:tcPr>
          <w:p w14:paraId="5F9A63C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4"/>
                <w:sz w:val="24"/>
                <w:szCs w:val="24"/>
              </w:rPr>
              <w:t>1</w:t>
            </w:r>
            <w:r>
              <w:rPr>
                <w:spacing w:val="-51"/>
                <w:sz w:val="24"/>
                <w:szCs w:val="24"/>
              </w:rPr>
              <w:t xml:space="preserve"> </w:t>
            </w:r>
            <w:r>
              <w:rPr>
                <w:spacing w:val="-14"/>
                <w:sz w:val="24"/>
                <w:szCs w:val="24"/>
              </w:rPr>
              <w:t>包</w:t>
            </w:r>
          </w:p>
        </w:tc>
        <w:tc>
          <w:tcPr>
            <w:tcW w:w="1015" w:type="pct"/>
            <w:vAlign w:val="center"/>
          </w:tcPr>
          <w:p w14:paraId="706550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rFonts w:ascii="Arial"/>
                <w:sz w:val="21"/>
              </w:rPr>
            </w:pPr>
          </w:p>
        </w:tc>
      </w:tr>
      <w:tr w14:paraId="47943A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556" w:type="pct"/>
            <w:vAlign w:val="center"/>
          </w:tcPr>
          <w:p w14:paraId="1D8FF6B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4"/>
                <w:sz w:val="24"/>
                <w:szCs w:val="24"/>
              </w:rPr>
              <w:t>12</w:t>
            </w:r>
          </w:p>
        </w:tc>
        <w:tc>
          <w:tcPr>
            <w:tcW w:w="1245" w:type="pct"/>
            <w:vAlign w:val="center"/>
          </w:tcPr>
          <w:p w14:paraId="34A47D0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机床地极</w:t>
            </w:r>
          </w:p>
        </w:tc>
        <w:tc>
          <w:tcPr>
            <w:tcW w:w="1545" w:type="pct"/>
            <w:vAlign w:val="center"/>
          </w:tcPr>
          <w:p w14:paraId="34B45B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637" w:type="pct"/>
            <w:vAlign w:val="center"/>
          </w:tcPr>
          <w:p w14:paraId="22F6E9C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4"/>
                <w:sz w:val="24"/>
                <w:szCs w:val="24"/>
              </w:rPr>
              <w:t>1</w:t>
            </w:r>
            <w:r>
              <w:rPr>
                <w:spacing w:val="-50"/>
                <w:sz w:val="24"/>
                <w:szCs w:val="24"/>
              </w:rPr>
              <w:t xml:space="preserve"> </w:t>
            </w:r>
            <w:r>
              <w:rPr>
                <w:spacing w:val="-14"/>
                <w:sz w:val="24"/>
                <w:szCs w:val="24"/>
              </w:rPr>
              <w:t>支</w:t>
            </w:r>
          </w:p>
        </w:tc>
        <w:tc>
          <w:tcPr>
            <w:tcW w:w="1015" w:type="pct"/>
            <w:vAlign w:val="center"/>
          </w:tcPr>
          <w:p w14:paraId="669007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rFonts w:ascii="Arial"/>
                <w:sz w:val="21"/>
              </w:rPr>
            </w:pPr>
          </w:p>
        </w:tc>
      </w:tr>
      <w:tr w14:paraId="058BB2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556" w:type="pct"/>
            <w:vAlign w:val="center"/>
          </w:tcPr>
          <w:p w14:paraId="163ED2E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4"/>
                <w:sz w:val="24"/>
                <w:szCs w:val="24"/>
              </w:rPr>
              <w:t>13</w:t>
            </w:r>
          </w:p>
        </w:tc>
        <w:tc>
          <w:tcPr>
            <w:tcW w:w="1245" w:type="pct"/>
            <w:vAlign w:val="center"/>
          </w:tcPr>
          <w:p w14:paraId="5EAE873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波纹管接头</w:t>
            </w:r>
          </w:p>
        </w:tc>
        <w:tc>
          <w:tcPr>
            <w:tcW w:w="1545" w:type="pct"/>
            <w:vAlign w:val="center"/>
          </w:tcPr>
          <w:p w14:paraId="122690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637" w:type="pct"/>
            <w:vAlign w:val="center"/>
          </w:tcPr>
          <w:p w14:paraId="2F6AC2A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4"/>
                <w:sz w:val="24"/>
                <w:szCs w:val="24"/>
              </w:rPr>
              <w:t>1</w:t>
            </w:r>
            <w:r>
              <w:rPr>
                <w:spacing w:val="-51"/>
                <w:sz w:val="24"/>
                <w:szCs w:val="24"/>
              </w:rPr>
              <w:t xml:space="preserve"> </w:t>
            </w:r>
            <w:r>
              <w:rPr>
                <w:spacing w:val="-14"/>
                <w:sz w:val="24"/>
                <w:szCs w:val="24"/>
              </w:rPr>
              <w:t>个</w:t>
            </w:r>
          </w:p>
        </w:tc>
        <w:tc>
          <w:tcPr>
            <w:tcW w:w="1015" w:type="pct"/>
            <w:vAlign w:val="center"/>
          </w:tcPr>
          <w:p w14:paraId="49F3B3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rFonts w:ascii="Arial"/>
                <w:sz w:val="21"/>
              </w:rPr>
            </w:pPr>
          </w:p>
        </w:tc>
      </w:tr>
      <w:tr w14:paraId="53E932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556" w:type="pct"/>
            <w:vAlign w:val="center"/>
          </w:tcPr>
          <w:p w14:paraId="42CE173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4"/>
                <w:sz w:val="24"/>
                <w:szCs w:val="24"/>
              </w:rPr>
              <w:t>14</w:t>
            </w:r>
          </w:p>
        </w:tc>
        <w:tc>
          <w:tcPr>
            <w:tcW w:w="1245" w:type="pct"/>
            <w:vAlign w:val="center"/>
          </w:tcPr>
          <w:p w14:paraId="036002C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工具箱</w:t>
            </w:r>
          </w:p>
        </w:tc>
        <w:tc>
          <w:tcPr>
            <w:tcW w:w="1545" w:type="pct"/>
            <w:vAlign w:val="center"/>
          </w:tcPr>
          <w:p w14:paraId="337381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637" w:type="pct"/>
            <w:vAlign w:val="center"/>
          </w:tcPr>
          <w:p w14:paraId="685BD3C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4"/>
                <w:sz w:val="24"/>
                <w:szCs w:val="24"/>
              </w:rPr>
              <w:t>1</w:t>
            </w:r>
            <w:r>
              <w:rPr>
                <w:spacing w:val="-51"/>
                <w:sz w:val="24"/>
                <w:szCs w:val="24"/>
              </w:rPr>
              <w:t xml:space="preserve"> </w:t>
            </w:r>
            <w:r>
              <w:rPr>
                <w:spacing w:val="-14"/>
                <w:sz w:val="24"/>
                <w:szCs w:val="24"/>
              </w:rPr>
              <w:t>个</w:t>
            </w:r>
          </w:p>
        </w:tc>
        <w:tc>
          <w:tcPr>
            <w:tcW w:w="1015" w:type="pct"/>
            <w:vAlign w:val="center"/>
          </w:tcPr>
          <w:p w14:paraId="61D41C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rFonts w:ascii="Arial"/>
                <w:sz w:val="21"/>
              </w:rPr>
            </w:pPr>
          </w:p>
        </w:tc>
      </w:tr>
      <w:tr w14:paraId="70B888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556" w:type="pct"/>
            <w:vAlign w:val="center"/>
          </w:tcPr>
          <w:p w14:paraId="638A25C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4"/>
                <w:sz w:val="24"/>
                <w:szCs w:val="24"/>
              </w:rPr>
              <w:t>15</w:t>
            </w:r>
          </w:p>
        </w:tc>
        <w:tc>
          <w:tcPr>
            <w:tcW w:w="1245" w:type="pct"/>
            <w:vAlign w:val="center"/>
          </w:tcPr>
          <w:p w14:paraId="4DDFC62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地脚</w:t>
            </w:r>
          </w:p>
        </w:tc>
        <w:tc>
          <w:tcPr>
            <w:tcW w:w="1545" w:type="pct"/>
            <w:vAlign w:val="center"/>
          </w:tcPr>
          <w:p w14:paraId="27BFB3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637" w:type="pct"/>
            <w:vAlign w:val="center"/>
          </w:tcPr>
          <w:p w14:paraId="1545842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6</w:t>
            </w:r>
            <w:r>
              <w:rPr>
                <w:spacing w:val="-5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个</w:t>
            </w:r>
          </w:p>
        </w:tc>
        <w:tc>
          <w:tcPr>
            <w:tcW w:w="1015" w:type="pct"/>
            <w:vAlign w:val="center"/>
          </w:tcPr>
          <w:p w14:paraId="6F14C3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rFonts w:ascii="Arial"/>
                <w:sz w:val="21"/>
              </w:rPr>
            </w:pPr>
          </w:p>
        </w:tc>
      </w:tr>
      <w:tr w14:paraId="327BA8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556" w:type="pct"/>
            <w:vAlign w:val="center"/>
          </w:tcPr>
          <w:p w14:paraId="6AE6382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4"/>
                <w:sz w:val="24"/>
                <w:szCs w:val="24"/>
              </w:rPr>
              <w:t>16</w:t>
            </w:r>
          </w:p>
        </w:tc>
        <w:tc>
          <w:tcPr>
            <w:tcW w:w="1245" w:type="pct"/>
            <w:vAlign w:val="center"/>
          </w:tcPr>
          <w:p w14:paraId="0ACC5AF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使用说明书</w:t>
            </w:r>
          </w:p>
        </w:tc>
        <w:tc>
          <w:tcPr>
            <w:tcW w:w="1545" w:type="pct"/>
            <w:vAlign w:val="center"/>
          </w:tcPr>
          <w:p w14:paraId="0155A2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637" w:type="pct"/>
            <w:vAlign w:val="center"/>
          </w:tcPr>
          <w:p w14:paraId="2D66692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4"/>
                <w:sz w:val="24"/>
                <w:szCs w:val="24"/>
              </w:rPr>
              <w:t>1</w:t>
            </w:r>
            <w:r>
              <w:rPr>
                <w:spacing w:val="-51"/>
                <w:sz w:val="24"/>
                <w:szCs w:val="24"/>
              </w:rPr>
              <w:t xml:space="preserve"> </w:t>
            </w:r>
            <w:r>
              <w:rPr>
                <w:spacing w:val="-14"/>
                <w:sz w:val="24"/>
                <w:szCs w:val="24"/>
              </w:rPr>
              <w:t>份</w:t>
            </w:r>
          </w:p>
        </w:tc>
        <w:tc>
          <w:tcPr>
            <w:tcW w:w="1015" w:type="pct"/>
            <w:vAlign w:val="center"/>
          </w:tcPr>
          <w:p w14:paraId="2AA391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rFonts w:ascii="Arial"/>
                <w:sz w:val="21"/>
              </w:rPr>
            </w:pPr>
          </w:p>
        </w:tc>
      </w:tr>
      <w:tr w14:paraId="178991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556" w:type="pct"/>
            <w:vAlign w:val="center"/>
          </w:tcPr>
          <w:p w14:paraId="0E1EE7A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4"/>
                <w:sz w:val="24"/>
                <w:szCs w:val="24"/>
              </w:rPr>
              <w:t>17</w:t>
            </w:r>
          </w:p>
        </w:tc>
        <w:tc>
          <w:tcPr>
            <w:tcW w:w="1245" w:type="pct"/>
            <w:vAlign w:val="center"/>
          </w:tcPr>
          <w:p w14:paraId="61D9BC3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合格证明书</w:t>
            </w:r>
          </w:p>
        </w:tc>
        <w:tc>
          <w:tcPr>
            <w:tcW w:w="1545" w:type="pct"/>
            <w:vAlign w:val="center"/>
          </w:tcPr>
          <w:p w14:paraId="14CA84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637" w:type="pct"/>
            <w:vAlign w:val="center"/>
          </w:tcPr>
          <w:p w14:paraId="1BA6FEB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4"/>
                <w:sz w:val="24"/>
                <w:szCs w:val="24"/>
              </w:rPr>
              <w:t>1</w:t>
            </w:r>
            <w:r>
              <w:rPr>
                <w:spacing w:val="-51"/>
                <w:sz w:val="24"/>
                <w:szCs w:val="24"/>
              </w:rPr>
              <w:t xml:space="preserve"> </w:t>
            </w:r>
            <w:r>
              <w:rPr>
                <w:spacing w:val="-14"/>
                <w:sz w:val="24"/>
                <w:szCs w:val="24"/>
              </w:rPr>
              <w:t>份</w:t>
            </w:r>
          </w:p>
        </w:tc>
        <w:tc>
          <w:tcPr>
            <w:tcW w:w="1015" w:type="pct"/>
            <w:vAlign w:val="center"/>
          </w:tcPr>
          <w:p w14:paraId="096C8B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rFonts w:ascii="Arial"/>
                <w:sz w:val="21"/>
              </w:rPr>
            </w:pPr>
          </w:p>
        </w:tc>
      </w:tr>
    </w:tbl>
    <w:p w14:paraId="19F475B8">
      <w:pPr>
        <w:spacing w:line="264" w:lineRule="auto"/>
        <w:rPr>
          <w:rFonts w:ascii="Arial"/>
          <w:sz w:val="21"/>
        </w:rPr>
      </w:pPr>
    </w:p>
    <w:p w14:paraId="5D8BC778">
      <w:pPr>
        <w:rPr>
          <w:rFonts w:hint="eastAsia"/>
          <w:b/>
          <w:bCs/>
          <w:spacing w:val="13"/>
          <w:sz w:val="30"/>
          <w:szCs w:val="30"/>
          <w:lang w:val="en-US" w:eastAsia="zh-CN"/>
        </w:rPr>
      </w:pPr>
      <w:r>
        <w:rPr>
          <w:rFonts w:hint="eastAsia"/>
          <w:b/>
          <w:bCs/>
          <w:spacing w:val="13"/>
          <w:sz w:val="30"/>
          <w:szCs w:val="30"/>
          <w:lang w:val="en-US" w:eastAsia="zh-CN"/>
        </w:rPr>
        <w:br w:type="page"/>
      </w:r>
    </w:p>
    <w:p w14:paraId="4454CEC6">
      <w:pPr>
        <w:spacing w:line="400" w:lineRule="exact"/>
        <w:rPr>
          <w:rFonts w:hint="eastAsia" w:eastAsiaTheme="minorEastAsia"/>
          <w:b/>
          <w:bCs/>
          <w:spacing w:val="8"/>
          <w:sz w:val="24"/>
          <w:szCs w:val="24"/>
          <w:lang w:val="en-US" w:eastAsia="zh-CN"/>
        </w:rPr>
      </w:pPr>
      <w:r>
        <w:rPr>
          <w:rFonts w:hint="eastAsia"/>
          <w:b/>
          <w:bCs/>
          <w:spacing w:val="8"/>
          <w:sz w:val="24"/>
          <w:szCs w:val="24"/>
          <w:lang w:val="en-US" w:eastAsia="zh-CN"/>
        </w:rPr>
        <w:t>八、 安装、 调试、 培训、</w:t>
      </w:r>
      <w:r>
        <w:rPr>
          <w:rFonts w:hint="eastAsia" w:ascii="宋体" w:hAnsi="宋体"/>
          <w:b/>
          <w:sz w:val="24"/>
        </w:rPr>
        <w:t>验收</w:t>
      </w:r>
      <w:r>
        <w:rPr>
          <w:rFonts w:hint="eastAsia" w:ascii="宋体" w:hAnsi="宋体"/>
          <w:b/>
          <w:sz w:val="24"/>
          <w:lang w:val="en-US" w:eastAsia="zh-CN"/>
        </w:rPr>
        <w:t>服务：</w:t>
      </w:r>
    </w:p>
    <w:p w14:paraId="657096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36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pacing w:val="-1"/>
          <w:sz w:val="22"/>
          <w:szCs w:val="22"/>
        </w:rPr>
      </w:pPr>
      <w:r>
        <w:rPr>
          <w:rFonts w:hint="eastAsia" w:ascii="宋体" w:hAnsi="宋体" w:eastAsia="宋体" w:cs="宋体"/>
          <w:b w:val="0"/>
          <w:bCs w:val="0"/>
          <w:color w:val="auto"/>
          <w:spacing w:val="-1"/>
          <w:sz w:val="22"/>
          <w:szCs w:val="22"/>
        </w:rPr>
        <w:t>1、由</w:t>
      </w:r>
      <w:r>
        <w:rPr>
          <w:rFonts w:hint="eastAsia" w:ascii="宋体" w:hAnsi="宋体" w:eastAsia="宋体" w:cs="宋体"/>
          <w:b w:val="0"/>
          <w:bCs w:val="0"/>
          <w:color w:val="auto"/>
          <w:spacing w:val="-1"/>
          <w:sz w:val="22"/>
          <w:szCs w:val="22"/>
          <w:lang w:val="en-US" w:eastAsia="zh-CN"/>
        </w:rPr>
        <w:t>乙</w:t>
      </w:r>
      <w:r>
        <w:rPr>
          <w:rFonts w:hint="eastAsia" w:ascii="宋体" w:hAnsi="宋体" w:eastAsia="宋体" w:cs="宋体"/>
          <w:b w:val="0"/>
          <w:bCs w:val="0"/>
          <w:color w:val="auto"/>
          <w:spacing w:val="-1"/>
          <w:sz w:val="22"/>
          <w:szCs w:val="22"/>
        </w:rPr>
        <w:t>方技术人员至</w:t>
      </w:r>
      <w:r>
        <w:rPr>
          <w:rFonts w:hint="eastAsia" w:ascii="宋体" w:hAnsi="宋体" w:eastAsia="宋体" w:cs="宋体"/>
          <w:b w:val="0"/>
          <w:bCs w:val="0"/>
          <w:color w:val="auto"/>
          <w:spacing w:val="-1"/>
          <w:sz w:val="22"/>
          <w:szCs w:val="22"/>
          <w:lang w:val="en-US" w:eastAsia="zh-CN"/>
        </w:rPr>
        <w:t>甲</w:t>
      </w:r>
      <w:r>
        <w:rPr>
          <w:rFonts w:hint="eastAsia" w:ascii="宋体" w:hAnsi="宋体" w:eastAsia="宋体" w:cs="宋体"/>
          <w:b w:val="0"/>
          <w:bCs w:val="0"/>
          <w:color w:val="auto"/>
          <w:spacing w:val="-1"/>
          <w:sz w:val="22"/>
          <w:szCs w:val="22"/>
        </w:rPr>
        <w:t>方所在地工厂进行安装调试。</w:t>
      </w:r>
    </w:p>
    <w:p w14:paraId="1003EC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36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pacing w:val="-1"/>
          <w:sz w:val="22"/>
          <w:szCs w:val="22"/>
        </w:rPr>
      </w:pPr>
      <w:r>
        <w:rPr>
          <w:rFonts w:hint="eastAsia" w:ascii="宋体" w:hAnsi="宋体" w:eastAsia="宋体" w:cs="宋体"/>
          <w:b w:val="0"/>
          <w:bCs w:val="0"/>
          <w:color w:val="auto"/>
          <w:spacing w:val="-1"/>
          <w:sz w:val="22"/>
          <w:szCs w:val="22"/>
        </w:rPr>
        <w:t>2、</w:t>
      </w:r>
      <w:r>
        <w:rPr>
          <w:rFonts w:hint="eastAsia" w:ascii="宋体" w:hAnsi="宋体" w:eastAsia="宋体" w:cs="宋体"/>
          <w:b w:val="0"/>
          <w:bCs w:val="0"/>
          <w:color w:val="auto"/>
          <w:spacing w:val="-1"/>
          <w:sz w:val="22"/>
          <w:szCs w:val="22"/>
          <w:lang w:val="en-US" w:eastAsia="zh-CN"/>
        </w:rPr>
        <w:t>甲</w:t>
      </w:r>
      <w:r>
        <w:rPr>
          <w:rFonts w:hint="eastAsia" w:ascii="宋体" w:hAnsi="宋体" w:eastAsia="宋体" w:cs="宋体"/>
          <w:b w:val="0"/>
          <w:bCs w:val="0"/>
          <w:color w:val="auto"/>
          <w:spacing w:val="-1"/>
          <w:sz w:val="22"/>
          <w:szCs w:val="22"/>
        </w:rPr>
        <w:t>方应在设备到厂后5天内，通知</w:t>
      </w:r>
      <w:r>
        <w:rPr>
          <w:rFonts w:hint="eastAsia" w:ascii="宋体" w:hAnsi="宋体" w:eastAsia="宋体" w:cs="宋体"/>
          <w:b w:val="0"/>
          <w:bCs w:val="0"/>
          <w:color w:val="auto"/>
          <w:spacing w:val="-1"/>
          <w:sz w:val="22"/>
          <w:szCs w:val="22"/>
          <w:lang w:val="en-US" w:eastAsia="zh-CN"/>
        </w:rPr>
        <w:t>乙</w:t>
      </w:r>
      <w:r>
        <w:rPr>
          <w:rFonts w:hint="eastAsia" w:ascii="宋体" w:hAnsi="宋体" w:eastAsia="宋体" w:cs="宋体"/>
          <w:b w:val="0"/>
          <w:bCs w:val="0"/>
          <w:color w:val="auto"/>
          <w:spacing w:val="-1"/>
          <w:sz w:val="22"/>
          <w:szCs w:val="22"/>
        </w:rPr>
        <w:t>方进行设备的安装调试工作。</w:t>
      </w:r>
    </w:p>
    <w:p w14:paraId="46334F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36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pacing w:val="-1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pacing w:val="-1"/>
          <w:sz w:val="22"/>
          <w:szCs w:val="22"/>
          <w:lang w:val="en-US" w:eastAsia="zh-CN"/>
        </w:rPr>
        <w:t>3、乙方负责预埋螺栓，接线，调试水平并负责调试过程中的技术指导。</w:t>
      </w:r>
    </w:p>
    <w:p w14:paraId="230715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36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pacing w:val="-1"/>
          <w:sz w:val="22"/>
          <w:szCs w:val="22"/>
        </w:rPr>
      </w:pPr>
      <w:r>
        <w:rPr>
          <w:rFonts w:hint="eastAsia" w:ascii="宋体" w:hAnsi="宋体" w:eastAsia="宋体" w:cs="宋体"/>
          <w:b w:val="0"/>
          <w:bCs w:val="0"/>
          <w:color w:val="auto"/>
          <w:spacing w:val="-1"/>
          <w:sz w:val="22"/>
          <w:szCs w:val="22"/>
          <w:lang w:val="en-US" w:eastAsia="zh-CN"/>
        </w:rPr>
        <w:t>4、乙方负责：乙方的技术准备工作应保证在安装、调试技术员抵达后立即开始安装工作，直到终验收结束。</w:t>
      </w:r>
    </w:p>
    <w:p w14:paraId="516E36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36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pacing w:val="-1"/>
          <w:sz w:val="22"/>
          <w:szCs w:val="22"/>
        </w:rPr>
      </w:pPr>
      <w:r>
        <w:rPr>
          <w:rFonts w:hint="eastAsia" w:ascii="宋体" w:hAnsi="宋体" w:eastAsia="宋体" w:cs="宋体"/>
          <w:b w:val="0"/>
          <w:bCs w:val="0"/>
          <w:color w:val="auto"/>
          <w:spacing w:val="-1"/>
          <w:sz w:val="22"/>
          <w:szCs w:val="22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 w:val="0"/>
          <w:color w:val="auto"/>
          <w:spacing w:val="-1"/>
          <w:sz w:val="22"/>
          <w:szCs w:val="22"/>
        </w:rPr>
        <w:t>、设备到厂前，</w:t>
      </w:r>
      <w:r>
        <w:rPr>
          <w:rFonts w:hint="eastAsia" w:ascii="宋体" w:hAnsi="宋体" w:eastAsia="宋体" w:cs="宋体"/>
          <w:b w:val="0"/>
          <w:bCs w:val="0"/>
          <w:color w:val="auto"/>
          <w:spacing w:val="-1"/>
          <w:sz w:val="22"/>
          <w:szCs w:val="22"/>
          <w:lang w:val="en-US" w:eastAsia="zh-CN"/>
        </w:rPr>
        <w:t>甲</w:t>
      </w:r>
      <w:r>
        <w:rPr>
          <w:rFonts w:hint="eastAsia" w:ascii="宋体" w:hAnsi="宋体" w:eastAsia="宋体" w:cs="宋体"/>
          <w:b w:val="0"/>
          <w:bCs w:val="0"/>
          <w:color w:val="auto"/>
          <w:spacing w:val="-1"/>
          <w:sz w:val="22"/>
          <w:szCs w:val="22"/>
        </w:rPr>
        <w:t>方应负责：</w:t>
      </w:r>
    </w:p>
    <w:p w14:paraId="55EE4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36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pacing w:val="-1"/>
          <w:sz w:val="22"/>
          <w:szCs w:val="22"/>
        </w:rPr>
      </w:pPr>
      <w:r>
        <w:rPr>
          <w:rFonts w:hint="eastAsia" w:ascii="宋体" w:hAnsi="宋体" w:eastAsia="宋体" w:cs="宋体"/>
          <w:b w:val="0"/>
          <w:bCs w:val="0"/>
          <w:color w:val="auto"/>
          <w:spacing w:val="-1"/>
          <w:sz w:val="22"/>
          <w:szCs w:val="22"/>
        </w:rPr>
        <w:t>1）配备足够必需的、合格的人员（机械工、电工及起吊工人），能够满足安装调试的需要。</w:t>
      </w:r>
    </w:p>
    <w:p w14:paraId="1E10AF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36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pacing w:val="-1"/>
          <w:sz w:val="22"/>
          <w:szCs w:val="22"/>
        </w:rPr>
      </w:pPr>
      <w:r>
        <w:rPr>
          <w:rFonts w:hint="eastAsia" w:ascii="宋体" w:hAnsi="宋体" w:eastAsia="宋体" w:cs="宋体"/>
          <w:b w:val="0"/>
          <w:bCs w:val="0"/>
          <w:color w:val="auto"/>
          <w:spacing w:val="-1"/>
          <w:sz w:val="22"/>
          <w:szCs w:val="22"/>
        </w:rPr>
        <w:t>2）提供必须的油/气/电/水，包括连接线缆等。</w:t>
      </w:r>
    </w:p>
    <w:p w14:paraId="5EB20A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36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pacing w:val="-1"/>
          <w:sz w:val="22"/>
          <w:szCs w:val="22"/>
        </w:rPr>
      </w:pPr>
      <w:r>
        <w:rPr>
          <w:rFonts w:hint="eastAsia" w:ascii="宋体" w:hAnsi="宋体" w:eastAsia="宋体" w:cs="宋体"/>
          <w:b w:val="0"/>
          <w:bCs w:val="0"/>
          <w:color w:val="auto"/>
          <w:spacing w:val="-1"/>
          <w:sz w:val="22"/>
          <w:szCs w:val="22"/>
        </w:rPr>
        <w:t>3）设置安装地保护标志，保证各部件不受损害，保持场地清洁。</w:t>
      </w:r>
    </w:p>
    <w:p w14:paraId="0B72C0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36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pacing w:val="-1"/>
          <w:sz w:val="22"/>
          <w:szCs w:val="22"/>
        </w:rPr>
      </w:pPr>
      <w:r>
        <w:rPr>
          <w:rFonts w:hint="eastAsia" w:ascii="宋体" w:hAnsi="宋体" w:eastAsia="宋体" w:cs="宋体"/>
          <w:b w:val="0"/>
          <w:bCs w:val="0"/>
          <w:color w:val="auto"/>
          <w:spacing w:val="-1"/>
          <w:sz w:val="22"/>
          <w:szCs w:val="22"/>
        </w:rPr>
        <w:t>4）保证所用材料和用具的及时供应，确保安装调试按时完成。</w:t>
      </w:r>
      <w:r>
        <w:rPr>
          <w:rFonts w:hint="eastAsia" w:ascii="宋体" w:hAnsi="宋体" w:eastAsia="宋体" w:cs="宋体"/>
          <w:b w:val="0"/>
          <w:bCs w:val="0"/>
          <w:color w:val="auto"/>
          <w:spacing w:val="-1"/>
          <w:sz w:val="22"/>
          <w:szCs w:val="22"/>
          <w:lang w:val="en-US" w:eastAsia="zh-CN"/>
        </w:rPr>
        <w:t>甲</w:t>
      </w:r>
      <w:r>
        <w:rPr>
          <w:rFonts w:hint="eastAsia" w:ascii="宋体" w:hAnsi="宋体" w:eastAsia="宋体" w:cs="宋体"/>
          <w:b w:val="0"/>
          <w:bCs w:val="0"/>
          <w:color w:val="auto"/>
          <w:spacing w:val="-1"/>
          <w:sz w:val="22"/>
          <w:szCs w:val="22"/>
        </w:rPr>
        <w:t>方应尽可能的按</w:t>
      </w:r>
      <w:r>
        <w:rPr>
          <w:rFonts w:hint="eastAsia" w:ascii="宋体" w:hAnsi="宋体" w:eastAsia="宋体" w:cs="宋体"/>
          <w:b w:val="0"/>
          <w:bCs w:val="0"/>
          <w:color w:val="auto"/>
          <w:spacing w:val="-1"/>
          <w:sz w:val="22"/>
          <w:szCs w:val="22"/>
          <w:lang w:val="en-US" w:eastAsia="zh-CN"/>
        </w:rPr>
        <w:t>乙</w:t>
      </w:r>
      <w:r>
        <w:rPr>
          <w:rFonts w:hint="eastAsia" w:ascii="宋体" w:hAnsi="宋体" w:eastAsia="宋体" w:cs="宋体"/>
          <w:b w:val="0"/>
          <w:bCs w:val="0"/>
          <w:color w:val="auto"/>
          <w:spacing w:val="-1"/>
          <w:sz w:val="22"/>
          <w:szCs w:val="22"/>
        </w:rPr>
        <w:t xml:space="preserve">方要求派遣合格的授权人见证终验收测试工作。 </w:t>
      </w:r>
    </w:p>
    <w:p w14:paraId="700317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36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pacing w:val="-1"/>
          <w:sz w:val="22"/>
          <w:szCs w:val="22"/>
        </w:rPr>
      </w:pPr>
      <w:r>
        <w:rPr>
          <w:rFonts w:hint="eastAsia" w:ascii="宋体" w:hAnsi="宋体" w:eastAsia="宋体" w:cs="宋体"/>
          <w:b w:val="0"/>
          <w:bCs w:val="0"/>
          <w:color w:val="auto"/>
          <w:spacing w:val="-1"/>
          <w:sz w:val="22"/>
          <w:szCs w:val="22"/>
          <w:lang w:val="en-US" w:eastAsia="zh-CN"/>
        </w:rPr>
        <w:t>6、精度</w:t>
      </w:r>
      <w:r>
        <w:rPr>
          <w:rFonts w:hint="eastAsia" w:ascii="宋体" w:hAnsi="宋体" w:eastAsia="宋体" w:cs="宋体"/>
          <w:b w:val="0"/>
          <w:bCs w:val="0"/>
          <w:color w:val="auto"/>
          <w:spacing w:val="-1"/>
          <w:sz w:val="22"/>
          <w:szCs w:val="22"/>
        </w:rPr>
        <w:t>验收</w:t>
      </w:r>
      <w:r>
        <w:rPr>
          <w:rFonts w:hint="eastAsia" w:ascii="宋体" w:hAnsi="宋体" w:eastAsia="宋体" w:cs="宋体"/>
          <w:b w:val="0"/>
          <w:bCs w:val="0"/>
          <w:color w:val="auto"/>
          <w:spacing w:val="-1"/>
          <w:sz w:val="22"/>
          <w:szCs w:val="22"/>
          <w:lang w:eastAsia="zh-CN"/>
        </w:rPr>
        <w:t>：</w:t>
      </w:r>
      <w:r>
        <w:rPr>
          <w:rFonts w:hint="eastAsia" w:ascii="宋体" w:hAnsi="宋体" w:eastAsia="宋体" w:cs="宋体"/>
          <w:b w:val="0"/>
          <w:bCs w:val="0"/>
          <w:color w:val="auto"/>
          <w:spacing w:val="-1"/>
          <w:sz w:val="22"/>
          <w:szCs w:val="22"/>
        </w:rPr>
        <w:t>按照供方提供的出厂精度检验表 ，对在客户处有条件检验的项目，进行检验， 对不具备检验条件的检验项目 ，如定位精度 ，主轴锥孔精度检验棒测试等 ，在需方处不进行检测 ，或双方协商由需方派人到供方工厂进行检测验收。</w:t>
      </w:r>
    </w:p>
    <w:p w14:paraId="282BCA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36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pacing w:val="-1"/>
          <w:sz w:val="22"/>
          <w:szCs w:val="22"/>
        </w:rPr>
      </w:pPr>
      <w:r>
        <w:rPr>
          <w:rFonts w:hint="eastAsia" w:ascii="宋体" w:hAnsi="宋体" w:eastAsia="宋体" w:cs="宋体"/>
          <w:b w:val="0"/>
          <w:bCs w:val="0"/>
          <w:color w:val="auto"/>
          <w:spacing w:val="-1"/>
          <w:sz w:val="22"/>
          <w:szCs w:val="22"/>
          <w:lang w:val="en-US" w:eastAsia="zh-CN"/>
        </w:rPr>
        <w:t>7</w:t>
      </w:r>
      <w:r>
        <w:rPr>
          <w:rFonts w:hint="eastAsia" w:ascii="宋体" w:hAnsi="宋体" w:eastAsia="宋体" w:cs="宋体"/>
          <w:b w:val="0"/>
          <w:bCs w:val="0"/>
          <w:color w:val="auto"/>
          <w:spacing w:val="-1"/>
          <w:sz w:val="22"/>
          <w:szCs w:val="22"/>
        </w:rPr>
        <w:t>、</w:t>
      </w:r>
      <w:r>
        <w:rPr>
          <w:rFonts w:hint="eastAsia" w:ascii="宋体" w:hAnsi="宋体" w:eastAsia="宋体" w:cs="宋体"/>
          <w:b w:val="0"/>
          <w:bCs w:val="0"/>
          <w:color w:val="auto"/>
          <w:spacing w:val="-1"/>
          <w:sz w:val="22"/>
          <w:szCs w:val="22"/>
          <w:lang w:val="en-US" w:eastAsia="zh-CN"/>
        </w:rPr>
        <w:t>甲</w:t>
      </w:r>
      <w:r>
        <w:rPr>
          <w:rFonts w:hint="eastAsia" w:ascii="宋体" w:hAnsi="宋体" w:eastAsia="宋体" w:cs="宋体"/>
          <w:b w:val="0"/>
          <w:bCs w:val="0"/>
          <w:color w:val="auto"/>
          <w:spacing w:val="-1"/>
          <w:sz w:val="22"/>
          <w:szCs w:val="22"/>
        </w:rPr>
        <w:t>方尽可能地提供市内交通、工作午餐方便</w:t>
      </w:r>
      <w:r>
        <w:rPr>
          <w:rFonts w:hint="eastAsia" w:ascii="宋体" w:hAnsi="宋体" w:eastAsia="宋体" w:cs="宋体"/>
          <w:b w:val="0"/>
          <w:bCs w:val="0"/>
          <w:color w:val="auto"/>
          <w:spacing w:val="-1"/>
          <w:sz w:val="22"/>
          <w:szCs w:val="22"/>
          <w:lang w:val="en-US" w:eastAsia="zh-CN"/>
        </w:rPr>
        <w:t>乙</w:t>
      </w:r>
      <w:r>
        <w:rPr>
          <w:rFonts w:hint="eastAsia" w:ascii="宋体" w:hAnsi="宋体" w:eastAsia="宋体" w:cs="宋体"/>
          <w:b w:val="0"/>
          <w:bCs w:val="0"/>
          <w:color w:val="auto"/>
          <w:spacing w:val="-1"/>
          <w:sz w:val="22"/>
          <w:szCs w:val="22"/>
        </w:rPr>
        <w:t>方快速完成交机工作。</w:t>
      </w:r>
    </w:p>
    <w:p w14:paraId="6E0449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36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pacing w:val="-1"/>
          <w:sz w:val="22"/>
          <w:szCs w:val="22"/>
        </w:rPr>
      </w:pPr>
      <w:r>
        <w:rPr>
          <w:rFonts w:hint="eastAsia" w:ascii="宋体" w:hAnsi="宋体" w:eastAsia="宋体" w:cs="宋体"/>
          <w:b w:val="0"/>
          <w:bCs w:val="0"/>
          <w:color w:val="auto"/>
          <w:spacing w:val="-1"/>
          <w:sz w:val="22"/>
          <w:szCs w:val="22"/>
          <w:lang w:val="en-US" w:eastAsia="zh-CN"/>
        </w:rPr>
        <w:t>8</w:t>
      </w:r>
      <w:r>
        <w:rPr>
          <w:rFonts w:hint="eastAsia" w:ascii="宋体" w:hAnsi="宋体" w:eastAsia="宋体" w:cs="宋体"/>
          <w:b w:val="0"/>
          <w:bCs w:val="0"/>
          <w:color w:val="auto"/>
          <w:spacing w:val="-1"/>
          <w:sz w:val="22"/>
          <w:szCs w:val="22"/>
        </w:rPr>
        <w:t>、全部验收合格后，签署终验收文件。</w:t>
      </w:r>
    </w:p>
    <w:p w14:paraId="671B15B6">
      <w:pPr>
        <w:tabs>
          <w:tab w:val="left" w:pos="709"/>
        </w:tabs>
        <w:spacing w:line="380" w:lineRule="exact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  <w:lang w:val="en-US" w:eastAsia="zh-CN"/>
        </w:rPr>
        <w:t>九</w:t>
      </w:r>
      <w:r>
        <w:rPr>
          <w:rFonts w:hint="eastAsia" w:ascii="宋体" w:hAnsi="宋体"/>
          <w:b/>
          <w:sz w:val="24"/>
        </w:rPr>
        <w:t>、不可抗拒的事故：</w:t>
      </w:r>
    </w:p>
    <w:p w14:paraId="6801D2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36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pacing w:val="-1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pacing w:val="-1"/>
          <w:sz w:val="22"/>
          <w:szCs w:val="22"/>
        </w:rPr>
        <w:t>由于严重的灾害（如火灾、水灾、雪灾、地震等）及甲乙双方同意的其它不可抗拒的事故，致使一方不能履行本协议时，遇到上述事故的一方必须立即（以最快的速度）将影响本协议的情况，以传真或电报方式通知对方，并以航空特快专递形式提供事故的详细情况，以及影响本协议履行程度的证明文件，此证明文件应由受事故影响一方公证部门盖章，受上述事故影响而拖延的时间应在原定交货期的基础上顺延。</w:t>
      </w:r>
    </w:p>
    <w:p w14:paraId="259CCD2A">
      <w:pPr>
        <w:tabs>
          <w:tab w:val="left" w:pos="709"/>
        </w:tabs>
        <w:spacing w:line="380" w:lineRule="exact"/>
        <w:rPr>
          <w:rFonts w:hint="eastAsia" w:ascii="宋体" w:hAnsi="宋体"/>
          <w:b/>
          <w:sz w:val="24"/>
          <w:lang w:val="en-US" w:eastAsia="zh-CN"/>
        </w:rPr>
      </w:pPr>
      <w:r>
        <w:rPr>
          <w:rFonts w:hint="eastAsia" w:ascii="宋体" w:hAnsi="宋体"/>
          <w:b/>
          <w:sz w:val="24"/>
          <w:lang w:val="en-US" w:eastAsia="zh-CN"/>
        </w:rPr>
        <w:t>十、售后服务：</w:t>
      </w:r>
    </w:p>
    <w:p w14:paraId="3297BF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36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pacing w:val="-1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pacing w:val="-1"/>
          <w:sz w:val="22"/>
          <w:szCs w:val="22"/>
          <w:lang w:val="en-US" w:eastAsia="zh-CN"/>
        </w:rPr>
        <w:t>1、售前服务：设备制造商的团队能为用户提供最佳加工方案，包括机床选型、选件配置、刀具及夹具选择, 润滑油、切削液管理等系列服务。并可提供交钥匙工程。</w:t>
      </w:r>
    </w:p>
    <w:p w14:paraId="398ACF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36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pacing w:val="-1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pacing w:val="-1"/>
          <w:sz w:val="22"/>
          <w:szCs w:val="22"/>
          <w:lang w:val="en-US" w:eastAsia="zh-CN"/>
        </w:rPr>
        <w:t>2、保修期以设备安装调试验收合格后12个月。</w:t>
      </w:r>
    </w:p>
    <w:p w14:paraId="4E1BCA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36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pacing w:val="-1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pacing w:val="-1"/>
          <w:sz w:val="22"/>
          <w:szCs w:val="22"/>
          <w:lang w:val="en-US" w:eastAsia="zh-CN"/>
        </w:rPr>
        <w:t>3、维修反应时间：接到用户报障通知后，2 小时内反应。</w:t>
      </w:r>
    </w:p>
    <w:p w14:paraId="77D0CB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36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pacing w:val="-1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pacing w:val="-1"/>
          <w:sz w:val="22"/>
          <w:szCs w:val="22"/>
          <w:lang w:val="en-US" w:eastAsia="zh-CN"/>
        </w:rPr>
        <w:t>4、零部件库存:设备制造商要有专门的生产车间和零部件库存，实力雄厚，库存齐全，在各办事处均有常用的零部件库存，为用户提供最快的维修部件。</w:t>
      </w:r>
    </w:p>
    <w:p w14:paraId="02DA81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36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pacing w:val="-1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pacing w:val="-1"/>
          <w:sz w:val="22"/>
          <w:szCs w:val="22"/>
          <w:lang w:val="en-US" w:eastAsia="zh-CN"/>
        </w:rPr>
        <w:t>5、机床保养:所有保修期内的机床都享有免费保养服务，保修期外的机床可以经济合理价格购买保养服务。 并可根据客户需求，规划设备管理、保养流程。</w:t>
      </w:r>
    </w:p>
    <w:p w14:paraId="586E8D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36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pacing w:val="-1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pacing w:val="-1"/>
          <w:sz w:val="22"/>
          <w:szCs w:val="22"/>
          <w:lang w:val="en-US" w:eastAsia="zh-CN"/>
        </w:rPr>
        <w:t>6、保修期过后的维修收费:收费标准明码实价，仅收成本费，以公开、公正、公平的理念服务用户。</w:t>
      </w:r>
    </w:p>
    <w:p w14:paraId="69D43F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36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pacing w:val="-1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pacing w:val="-1"/>
          <w:sz w:val="22"/>
          <w:szCs w:val="22"/>
          <w:lang w:val="en-US" w:eastAsia="zh-CN"/>
        </w:rPr>
        <w:t>7、特设老用户服务部:密切跟踪机床使用情况，及时处理维修投诉。</w:t>
      </w:r>
    </w:p>
    <w:p w14:paraId="64FA427E">
      <w:pPr>
        <w:tabs>
          <w:tab w:val="left" w:pos="709"/>
        </w:tabs>
        <w:spacing w:line="380" w:lineRule="exact"/>
        <w:rPr>
          <w:rFonts w:hint="eastAsia" w:ascii="宋体" w:hAnsi="宋体"/>
          <w:b/>
          <w:sz w:val="24"/>
          <w:lang w:val="en-US" w:eastAsia="zh-CN"/>
        </w:rPr>
      </w:pPr>
      <w:r>
        <w:rPr>
          <w:rFonts w:hint="eastAsia" w:ascii="宋体" w:hAnsi="宋体"/>
          <w:b/>
          <w:sz w:val="24"/>
          <w:lang w:val="en-US" w:eastAsia="zh-CN"/>
        </w:rPr>
        <w:t>一、机床工作条件：</w:t>
      </w:r>
    </w:p>
    <w:p w14:paraId="212C063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12" w:lineRule="auto"/>
        <w:ind w:left="0" w:firstLine="532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spacing w:val="13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13"/>
          <w:sz w:val="24"/>
          <w:szCs w:val="24"/>
          <w:lang w:val="en-US" w:eastAsia="zh-CN"/>
        </w:rPr>
        <w:t>1、三相交流电源 ：380V±10%    ，－ 15％  ； 50Hz±1Hz</w:t>
      </w:r>
    </w:p>
    <w:p w14:paraId="694AA31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12" w:lineRule="auto"/>
        <w:ind w:left="0" w:firstLine="532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spacing w:val="13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13"/>
          <w:sz w:val="24"/>
          <w:szCs w:val="24"/>
          <w:lang w:val="en-US" w:eastAsia="zh-CN"/>
        </w:rPr>
        <w:t>2、环境温度 ：       8 ～40Cº</w:t>
      </w:r>
    </w:p>
    <w:p w14:paraId="2E75A9E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12" w:lineRule="auto"/>
        <w:ind w:left="0" w:firstLine="532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spacing w:val="13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13"/>
          <w:sz w:val="24"/>
          <w:szCs w:val="24"/>
          <w:lang w:val="en-US" w:eastAsia="zh-CN"/>
        </w:rPr>
        <w:t>3、相对湿度 ：      ≤80%</w:t>
      </w:r>
    </w:p>
    <w:p w14:paraId="7AB1394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12" w:lineRule="auto"/>
        <w:ind w:left="0" w:firstLine="532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spacing w:val="13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13"/>
          <w:sz w:val="24"/>
          <w:szCs w:val="24"/>
          <w:lang w:val="en-US" w:eastAsia="zh-CN"/>
        </w:rPr>
        <w:t>4、气源压力：    0.6～0.8 MPA</w:t>
      </w:r>
    </w:p>
    <w:p w14:paraId="128DD729"/>
    <w:p w14:paraId="39B34F7F">
      <w:pPr>
        <w:tabs>
          <w:tab w:val="left" w:pos="709"/>
        </w:tabs>
        <w:spacing w:line="380" w:lineRule="exact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  <w:lang w:val="en-US" w:eastAsia="zh-CN"/>
        </w:rPr>
        <w:t>十二</w:t>
      </w:r>
      <w:r>
        <w:rPr>
          <w:rFonts w:hint="eastAsia" w:ascii="宋体" w:hAnsi="宋体"/>
          <w:b/>
          <w:sz w:val="24"/>
        </w:rPr>
        <w:t>、本协议作为合同附件签字后与合同同时生效。</w:t>
      </w:r>
    </w:p>
    <w:p w14:paraId="7DA1F335">
      <w:pPr>
        <w:snapToGrid w:val="0"/>
        <w:spacing w:line="380" w:lineRule="exact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  <w:lang w:val="en-US" w:eastAsia="zh-CN"/>
        </w:rPr>
        <w:t>十三</w:t>
      </w:r>
      <w:r>
        <w:rPr>
          <w:rFonts w:hint="eastAsia" w:ascii="宋体" w:hAnsi="宋体"/>
          <w:b/>
          <w:sz w:val="24"/>
        </w:rPr>
        <w:t>、其它未尽事宜，双方友好协商解决。</w:t>
      </w:r>
    </w:p>
    <w:p w14:paraId="6C694F5E">
      <w:pPr>
        <w:snapToGrid w:val="0"/>
        <w:spacing w:line="380" w:lineRule="exact"/>
        <w:rPr>
          <w:rFonts w:hint="eastAsia" w:ascii="宋体" w:hAnsi="宋体"/>
          <w:b/>
          <w:color w:val="000000"/>
          <w:sz w:val="24"/>
        </w:rPr>
      </w:pPr>
    </w:p>
    <w:p w14:paraId="3A174094">
      <w:pPr>
        <w:snapToGrid w:val="0"/>
        <w:spacing w:line="380" w:lineRule="exact"/>
        <w:rPr>
          <w:rFonts w:hint="eastAsia" w:ascii="宋体" w:hAnsi="宋体"/>
          <w:b/>
          <w:color w:val="000000"/>
          <w:sz w:val="24"/>
          <w:lang w:val="en-US" w:eastAsia="zh-CN"/>
        </w:rPr>
      </w:pPr>
      <w:r>
        <w:rPr>
          <w:rFonts w:hint="eastAsia" w:ascii="宋体" w:hAnsi="宋体"/>
          <w:b/>
          <w:color w:val="000000"/>
          <w:sz w:val="24"/>
        </w:rPr>
        <w:t>甲方：</w:t>
      </w:r>
      <w:r>
        <w:rPr>
          <w:rFonts w:hint="eastAsia" w:ascii="宋体" w:hAnsi="宋体"/>
          <w:b/>
          <w:sz w:val="24"/>
          <w:u w:val="single"/>
          <w:lang w:val="en-US" w:eastAsia="zh-CN"/>
        </w:rPr>
        <w:t>特码斯派克工业技术(安徽)有限公司</w:t>
      </w:r>
      <w:r>
        <w:rPr>
          <w:rFonts w:hint="eastAsia" w:ascii="宋体" w:hAnsi="宋体"/>
          <w:b/>
          <w:color w:val="000000"/>
          <w:sz w:val="24"/>
        </w:rPr>
        <w:t xml:space="preserve"> </w:t>
      </w:r>
      <w:r>
        <w:rPr>
          <w:rFonts w:hint="eastAsia" w:ascii="宋体" w:hAnsi="宋体"/>
          <w:b/>
          <w:color w:val="000000"/>
          <w:sz w:val="24"/>
          <w:lang w:val="en-US" w:eastAsia="zh-CN"/>
        </w:rPr>
        <w:t xml:space="preserve">    </w:t>
      </w:r>
      <w:r>
        <w:rPr>
          <w:rFonts w:hint="eastAsia" w:ascii="宋体" w:hAnsi="宋体"/>
          <w:b/>
          <w:color w:val="000000"/>
          <w:sz w:val="24"/>
        </w:rPr>
        <w:t>乙方：</w:t>
      </w:r>
      <w:r>
        <w:rPr>
          <w:rFonts w:hint="eastAsia" w:ascii="宋体" w:hAnsi="宋体"/>
          <w:b/>
          <w:color w:val="000000"/>
          <w:sz w:val="24"/>
          <w:lang w:val="en-US" w:eastAsia="zh-CN"/>
        </w:rPr>
        <w:t xml:space="preserve"> </w:t>
      </w:r>
    </w:p>
    <w:p w14:paraId="7DC74257">
      <w:pPr>
        <w:snapToGrid w:val="0"/>
        <w:spacing w:line="380" w:lineRule="exact"/>
        <w:rPr>
          <w:rFonts w:hint="eastAsia" w:ascii="宋体" w:hAnsi="宋体"/>
          <w:b/>
          <w:color w:val="000000"/>
          <w:sz w:val="24"/>
          <w:lang w:val="en-US" w:eastAsia="zh-CN"/>
        </w:rPr>
      </w:pPr>
    </w:p>
    <w:p w14:paraId="40CF7FBC">
      <w:pPr>
        <w:snapToGrid w:val="0"/>
        <w:spacing w:line="380" w:lineRule="exact"/>
        <w:rPr>
          <w:rFonts w:ascii="宋体" w:hAnsi="宋体"/>
          <w:b/>
          <w:color w:val="000000"/>
          <w:sz w:val="24"/>
          <w:u w:val="single"/>
        </w:rPr>
      </w:pPr>
      <w:r>
        <w:rPr>
          <w:rFonts w:hint="eastAsia" w:ascii="宋体" w:hAnsi="宋体"/>
          <w:b/>
          <w:color w:val="000000"/>
          <w:sz w:val="24"/>
        </w:rPr>
        <w:t>代表签字：</w:t>
      </w:r>
      <w:r>
        <w:rPr>
          <w:rFonts w:hint="eastAsia" w:ascii="宋体" w:hAnsi="宋体"/>
          <w:b/>
          <w:color w:val="000000"/>
          <w:sz w:val="24"/>
          <w:u w:val="single"/>
        </w:rPr>
        <w:t xml:space="preserve">                  </w:t>
      </w:r>
      <w:r>
        <w:rPr>
          <w:rFonts w:hint="eastAsia" w:ascii="宋体" w:hAnsi="宋体"/>
          <w:b/>
          <w:color w:val="000000"/>
          <w:sz w:val="24"/>
        </w:rPr>
        <w:t xml:space="preserve">           </w:t>
      </w:r>
      <w:r>
        <w:rPr>
          <w:rFonts w:hint="eastAsia" w:ascii="宋体" w:hAnsi="宋体"/>
          <w:b/>
          <w:color w:val="000000"/>
          <w:sz w:val="24"/>
          <w:lang w:val="en-US" w:eastAsia="zh-CN"/>
        </w:rPr>
        <w:t xml:space="preserve">    </w:t>
      </w:r>
      <w:r>
        <w:rPr>
          <w:rFonts w:hint="eastAsia" w:ascii="宋体" w:hAnsi="宋体"/>
          <w:b/>
          <w:color w:val="000000"/>
          <w:sz w:val="24"/>
        </w:rPr>
        <w:t>代表签字：</w:t>
      </w:r>
      <w:r>
        <w:rPr>
          <w:rFonts w:hint="eastAsia" w:ascii="宋体" w:hAnsi="宋体"/>
          <w:b/>
          <w:color w:val="000000"/>
          <w:sz w:val="24"/>
          <w:u w:val="single"/>
        </w:rPr>
        <w:t xml:space="preserve">                  </w:t>
      </w:r>
    </w:p>
    <w:p w14:paraId="39EF39B5">
      <w:pPr>
        <w:snapToGrid w:val="0"/>
        <w:spacing w:line="380" w:lineRule="exact"/>
        <w:rPr>
          <w:rFonts w:ascii="宋体" w:hAnsi="宋体"/>
          <w:b/>
          <w:color w:val="000000"/>
          <w:sz w:val="24"/>
        </w:rPr>
      </w:pPr>
    </w:p>
    <w:p w14:paraId="3D1E3559">
      <w:pPr>
        <w:snapToGrid w:val="0"/>
        <w:spacing w:line="380" w:lineRule="exact"/>
        <w:rPr>
          <w:rFonts w:ascii="宋体" w:hAnsi="宋体"/>
          <w:b/>
          <w:color w:val="000000"/>
          <w:sz w:val="24"/>
          <w:u w:val="single"/>
        </w:rPr>
      </w:pPr>
      <w:r>
        <w:rPr>
          <w:rFonts w:hint="eastAsia" w:ascii="宋体" w:hAnsi="宋体"/>
          <w:b/>
          <w:color w:val="000000"/>
          <w:sz w:val="24"/>
        </w:rPr>
        <w:t>日    期：</w:t>
      </w:r>
      <w:r>
        <w:rPr>
          <w:rFonts w:hint="eastAsia" w:ascii="宋体" w:hAnsi="宋体"/>
          <w:b/>
          <w:color w:val="000000"/>
          <w:sz w:val="24"/>
          <w:u w:val="single"/>
        </w:rPr>
        <w:t xml:space="preserve">                  </w:t>
      </w:r>
      <w:r>
        <w:rPr>
          <w:rFonts w:hint="eastAsia" w:ascii="宋体" w:hAnsi="宋体"/>
          <w:b/>
          <w:color w:val="000000"/>
          <w:sz w:val="24"/>
        </w:rPr>
        <w:t xml:space="preserve">           </w:t>
      </w:r>
      <w:r>
        <w:rPr>
          <w:rFonts w:hint="eastAsia" w:ascii="宋体" w:hAnsi="宋体"/>
          <w:b/>
          <w:color w:val="000000"/>
          <w:sz w:val="24"/>
          <w:lang w:val="en-US" w:eastAsia="zh-CN"/>
        </w:rPr>
        <w:t xml:space="preserve">    </w:t>
      </w:r>
      <w:r>
        <w:rPr>
          <w:rFonts w:hint="eastAsia" w:ascii="宋体" w:hAnsi="宋体"/>
          <w:b/>
          <w:color w:val="000000"/>
          <w:sz w:val="24"/>
        </w:rPr>
        <w:t>日    期：</w:t>
      </w:r>
      <w:r>
        <w:rPr>
          <w:rFonts w:hint="eastAsia" w:ascii="宋体" w:hAnsi="宋体"/>
          <w:b/>
          <w:color w:val="000000"/>
          <w:sz w:val="24"/>
          <w:u w:val="single"/>
        </w:rPr>
        <w:t xml:space="preserve">                  </w:t>
      </w:r>
    </w:p>
    <w:p w14:paraId="7FE8109E"/>
    <w:sectPr>
      <w:pgSz w:w="11906" w:h="16838"/>
      <w:pgMar w:top="1417" w:right="1417" w:bottom="141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925FC1"/>
    <w:rsid w:val="069C5CE8"/>
    <w:rsid w:val="06B62CBE"/>
    <w:rsid w:val="0A43402C"/>
    <w:rsid w:val="0B0C7351"/>
    <w:rsid w:val="0BA92DF2"/>
    <w:rsid w:val="0C476893"/>
    <w:rsid w:val="12DC3AAD"/>
    <w:rsid w:val="13FD1F2D"/>
    <w:rsid w:val="1481490C"/>
    <w:rsid w:val="17925FC1"/>
    <w:rsid w:val="1A3D12D5"/>
    <w:rsid w:val="1CEE4B08"/>
    <w:rsid w:val="1FA44AF7"/>
    <w:rsid w:val="2C576226"/>
    <w:rsid w:val="2F6D5D61"/>
    <w:rsid w:val="35611EC4"/>
    <w:rsid w:val="385E093C"/>
    <w:rsid w:val="3D577286"/>
    <w:rsid w:val="3DC17F53"/>
    <w:rsid w:val="3E1A5306"/>
    <w:rsid w:val="48D229FF"/>
    <w:rsid w:val="48DB1B35"/>
    <w:rsid w:val="4D55100D"/>
    <w:rsid w:val="501155B2"/>
    <w:rsid w:val="512F4523"/>
    <w:rsid w:val="53180355"/>
    <w:rsid w:val="55344AA7"/>
    <w:rsid w:val="554D5B69"/>
    <w:rsid w:val="56AD4B11"/>
    <w:rsid w:val="575C02E5"/>
    <w:rsid w:val="661E20B3"/>
    <w:rsid w:val="6A386272"/>
    <w:rsid w:val="6FAA5443"/>
    <w:rsid w:val="71924BD7"/>
    <w:rsid w:val="726B1F43"/>
    <w:rsid w:val="76916CDF"/>
    <w:rsid w:val="79E63D12"/>
    <w:rsid w:val="7DF84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99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spacing w:after="120"/>
    </w:p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List"/>
    <w:basedOn w:val="1"/>
    <w:qFormat/>
    <w:uiPriority w:val="99"/>
    <w:pPr>
      <w:ind w:left="420" w:hanging="420"/>
    </w:pPr>
    <w:rPr>
      <w:sz w:val="28"/>
      <w:szCs w:val="20"/>
    </w:rPr>
  </w:style>
  <w:style w:type="paragraph" w:styleId="5">
    <w:name w:val="Body Text First Indent 2"/>
    <w:basedOn w:val="3"/>
    <w:next w:val="4"/>
    <w:qFormat/>
    <w:uiPriority w:val="99"/>
    <w:pPr>
      <w:tabs>
        <w:tab w:val="left" w:pos="0"/>
        <w:tab w:val="left" w:pos="993"/>
        <w:tab w:val="left" w:pos="1134"/>
        <w:tab w:val="left" w:pos="1176"/>
        <w:tab w:val="left" w:pos="3329"/>
      </w:tabs>
      <w:spacing w:after="0" w:line="360" w:lineRule="auto"/>
      <w:ind w:left="0" w:leftChars="0" w:firstLine="420" w:firstLineChars="200"/>
    </w:pPr>
    <w:rPr>
      <w:rFonts w:ascii="Times New Roman" w:hAnsi="Times New Roman" w:eastAsia="宋体" w:cs="Times New Roman"/>
      <w:kern w:val="0"/>
      <w:sz w:val="20"/>
    </w:r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1240</Words>
  <Characters>1614</Characters>
  <Lines>0</Lines>
  <Paragraphs>0</Paragraphs>
  <TotalTime>12</TotalTime>
  <ScaleCrop>false</ScaleCrop>
  <LinksUpToDate>false</LinksUpToDate>
  <CharactersWithSpaces>1720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2025-11-28T05:52:00Z</dcterms:created>
  <dc:creator>Administrator</dc:creator>
  <cp:lastModifiedBy>方桂林</cp:lastModifiedBy>
  <dcterms:modified xsi:type="dcterms:W3CDTF">2026-07-27T01:18:29Z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1CA9A826362343389F2B567BA1BAA053_13</vt:lpwstr>
  </property>
  <property fmtid="{D5CDD505-2E9C-101B-9397-08002B2CF9AE}" pid="4" name="KSOTemplateDocerSaveRecord">
    <vt:lpwstr>eyJoZGlkIjoiZTIzODM1YmUwNzVlMGZmZGFjOWE0Zjg1ZWM3YzU0YzYiLCJ1c2VySWQiOiI0MzY0ODkwNDIifQ==</vt:lpwstr>
  </property>
</Properties>
</file>