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06DA3">
      <w:pPr>
        <w:jc w:val="center"/>
        <w:rPr>
          <w:rFonts w:hint="eastAsia" w:ascii="微软雅黑" w:hAnsi="微软雅黑" w:eastAsia="微软雅黑" w:cs="微软雅黑"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40"/>
          <w:lang w:val="en-US" w:eastAsia="zh-CN"/>
        </w:rPr>
        <w:t>玻璃隔断门及门禁系统货物报价单</w:t>
      </w:r>
    </w:p>
    <w:tbl>
      <w:tblPr>
        <w:tblStyle w:val="3"/>
        <w:tblW w:w="151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299"/>
        <w:gridCol w:w="2222"/>
        <w:gridCol w:w="1006"/>
        <w:gridCol w:w="1476"/>
        <w:gridCol w:w="1524"/>
        <w:gridCol w:w="2796"/>
        <w:gridCol w:w="3924"/>
      </w:tblGrid>
      <w:tr w14:paraId="1C19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93" w:type="dxa"/>
            <w:gridSpan w:val="8"/>
            <w:vAlign w:val="top"/>
          </w:tcPr>
          <w:p w14:paraId="7D367005">
            <w:pPr>
              <w:jc w:val="both"/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公司名称：</w:t>
            </w:r>
          </w:p>
        </w:tc>
      </w:tr>
      <w:tr w14:paraId="72CA1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 w14:paraId="78CFD6EB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99" w:type="dxa"/>
            <w:vAlign w:val="center"/>
          </w:tcPr>
          <w:p w14:paraId="0F5B8AFE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222" w:type="dxa"/>
            <w:vAlign w:val="center"/>
          </w:tcPr>
          <w:p w14:paraId="0B6EAFF6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明细</w:t>
            </w:r>
          </w:p>
        </w:tc>
        <w:tc>
          <w:tcPr>
            <w:tcW w:w="1006" w:type="dxa"/>
            <w:vAlign w:val="center"/>
          </w:tcPr>
          <w:p w14:paraId="65E2E4FD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476" w:type="dxa"/>
            <w:vAlign w:val="center"/>
          </w:tcPr>
          <w:p w14:paraId="1E5D9AE6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524" w:type="dxa"/>
            <w:vAlign w:val="center"/>
          </w:tcPr>
          <w:p w14:paraId="1A5E6FBA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2796" w:type="dxa"/>
            <w:vAlign w:val="center"/>
          </w:tcPr>
          <w:p w14:paraId="380B7DB3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最终优惠价（元）</w:t>
            </w:r>
          </w:p>
        </w:tc>
        <w:tc>
          <w:tcPr>
            <w:tcW w:w="3924" w:type="dxa"/>
            <w:vAlign w:val="center"/>
          </w:tcPr>
          <w:p w14:paraId="79F9D21D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CF5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6" w:type="dxa"/>
            <w:shd w:val="clear" w:color="auto" w:fill="auto"/>
            <w:vAlign w:val="center"/>
          </w:tcPr>
          <w:p w14:paraId="1D7A4174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48E8E79D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隔断门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54CC6F28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玻璃隔断门的制作及安装（含钢架加固）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6ECCFA6F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28CD75CB">
            <w:pPr>
              <w:jc w:val="center"/>
              <w:rPr>
                <w:rFonts w:hint="default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3C35D64F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796" w:type="dxa"/>
            <w:shd w:val="clear" w:color="auto" w:fill="auto"/>
            <w:vAlign w:val="center"/>
          </w:tcPr>
          <w:p w14:paraId="06B8514B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924" w:type="dxa"/>
            <w:shd w:val="clear" w:color="auto" w:fill="auto"/>
            <w:vAlign w:val="center"/>
          </w:tcPr>
          <w:p w14:paraId="7A3E31BB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2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u w:val="none"/>
                <w:vertAlign w:val="baseline"/>
                <w:lang w:val="en-US" w:eastAsia="zh-CN"/>
              </w:rPr>
              <w:t>价格包含安装辅材及安装人工费用</w:t>
            </w:r>
          </w:p>
        </w:tc>
      </w:tr>
      <w:tr w14:paraId="7A676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6" w:type="dxa"/>
            <w:vAlign w:val="center"/>
          </w:tcPr>
          <w:p w14:paraId="61DD32A8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99" w:type="dxa"/>
            <w:vAlign w:val="center"/>
          </w:tcPr>
          <w:p w14:paraId="69961CB7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门禁系统</w:t>
            </w:r>
          </w:p>
        </w:tc>
        <w:tc>
          <w:tcPr>
            <w:tcW w:w="2222" w:type="dxa"/>
            <w:vAlign w:val="center"/>
          </w:tcPr>
          <w:p w14:paraId="111AA91F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电子门禁系统设备</w:t>
            </w:r>
          </w:p>
        </w:tc>
        <w:tc>
          <w:tcPr>
            <w:tcW w:w="1006" w:type="dxa"/>
            <w:vAlign w:val="center"/>
          </w:tcPr>
          <w:p w14:paraId="2C3897AA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76" w:type="dxa"/>
            <w:vAlign w:val="center"/>
          </w:tcPr>
          <w:p w14:paraId="64C2EEA4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4" w:type="dxa"/>
            <w:vAlign w:val="center"/>
          </w:tcPr>
          <w:p w14:paraId="139267F0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6" w:type="dxa"/>
            <w:vAlign w:val="center"/>
          </w:tcPr>
          <w:p w14:paraId="1D1F6118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24" w:type="dxa"/>
            <w:vAlign w:val="center"/>
          </w:tcPr>
          <w:p w14:paraId="2A8C4623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u w:val="none"/>
                <w:vertAlign w:val="baseline"/>
                <w:lang w:val="en-US" w:eastAsia="zh-CN"/>
              </w:rPr>
              <w:t>要求至少具备刷卡、密码、指纹等解锁方式的其中一种，价格含安装调试费用</w:t>
            </w:r>
          </w:p>
        </w:tc>
      </w:tr>
      <w:tr w14:paraId="394B4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473" w:type="dxa"/>
            <w:gridSpan w:val="6"/>
            <w:vAlign w:val="center"/>
          </w:tcPr>
          <w:p w14:paraId="16B26132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  <w:t>总价</w:t>
            </w:r>
          </w:p>
        </w:tc>
        <w:tc>
          <w:tcPr>
            <w:tcW w:w="2796" w:type="dxa"/>
            <w:vAlign w:val="center"/>
          </w:tcPr>
          <w:p w14:paraId="52368F88">
            <w:pPr>
              <w:jc w:val="center"/>
              <w:rPr>
                <w:rFonts w:hint="eastAsia" w:ascii="微软雅黑" w:hAnsi="微软雅黑" w:eastAsia="微软雅黑" w:cs="微软雅黑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24" w:type="dxa"/>
            <w:vAlign w:val="center"/>
          </w:tcPr>
          <w:p w14:paraId="668E661E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8"/>
                <w:u w:val="none"/>
                <w:vertAlign w:val="baseline"/>
                <w:lang w:val="en-US" w:eastAsia="zh-CN"/>
              </w:rPr>
              <w:t>开具增值税专用发票，税率为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8"/>
                <w:u w:val="single"/>
                <w:vertAlign w:val="baseline"/>
                <w:lang w:val="en-US" w:eastAsia="zh-CN"/>
              </w:rPr>
              <w:t xml:space="preserve">    %</w:t>
            </w:r>
          </w:p>
          <w:p w14:paraId="6BE8C92D">
            <w:pPr>
              <w:jc w:val="center"/>
              <w:rPr>
                <w:rFonts w:hint="default" w:ascii="微软雅黑" w:hAnsi="微软雅黑" w:eastAsia="微软雅黑" w:cs="微软雅黑"/>
                <w:sz w:val="22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8"/>
                <w:u w:val="none"/>
                <w:vertAlign w:val="baseline"/>
                <w:lang w:val="en-US" w:eastAsia="zh-CN"/>
              </w:rPr>
              <w:t>此价格一经报出即视为完成本项目的全费用总价，成交人不得以任何理由要求采购人增加费用</w:t>
            </w:r>
          </w:p>
        </w:tc>
      </w:tr>
    </w:tbl>
    <w:p w14:paraId="28FEFEB7">
      <w:pPr>
        <w:wordWrap w:val="0"/>
        <w:jc w:val="right"/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 xml:space="preserve">报价单位（加盖公章）：          </w:t>
      </w:r>
    </w:p>
    <w:p w14:paraId="76A3A94E">
      <w:pPr>
        <w:wordWrap w:val="0"/>
        <w:jc w:val="right"/>
        <w:rPr>
          <w:rFonts w:hint="default" w:ascii="微软雅黑" w:hAnsi="微软雅黑" w:eastAsia="微软雅黑" w:cs="微软雅黑"/>
          <w:sz w:val="22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8"/>
          <w:lang w:val="en-US" w:eastAsia="zh-CN"/>
        </w:rPr>
        <w:t xml:space="preserve">日期：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AE637E"/>
    <w:rsid w:val="00DF5298"/>
    <w:rsid w:val="059B386A"/>
    <w:rsid w:val="06D1242B"/>
    <w:rsid w:val="0BAC331A"/>
    <w:rsid w:val="0ECE65CD"/>
    <w:rsid w:val="2AAE4EDE"/>
    <w:rsid w:val="2BE02010"/>
    <w:rsid w:val="3DAE637E"/>
    <w:rsid w:val="40C94DC1"/>
    <w:rsid w:val="4B68207B"/>
    <w:rsid w:val="50AA19F5"/>
    <w:rsid w:val="5B0A2C7F"/>
    <w:rsid w:val="6C0431EB"/>
    <w:rsid w:val="76236B62"/>
    <w:rsid w:val="76D4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4</TotalTime>
  <ScaleCrop>false</ScaleCrop>
  <LinksUpToDate>false</LinksUpToDate>
  <CharactersWithSpaces>222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2026-06-22T07:44:00Z</dcterms:created>
  <dc:creator>安天利信</dc:creator>
  <cp:lastModifiedBy>安天利信</cp:lastModifiedBy>
  <dcterms:modified xsi:type="dcterms:W3CDTF">2026-07-28T02:34:44Z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F4CE67693B28440DB870A94E948B85FE_11</vt:lpwstr>
  </property>
  <property fmtid="{D5CDD505-2E9C-101B-9397-08002B2CF9AE}" pid="4" name="KSOTemplateDocerSaveRecord">
    <vt:lpwstr>eyJoZGlkIjoiMDQ2NWM3NjkzN2YwMWVlZjc1ZDVmY2VmMmFhMmZkOGEiLCJ1c2VySWQiOiI2OTAzMTgzNTYifQ==</vt:lpwstr>
  </property>
</Properties>
</file>